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7D5B7" w14:textId="77777777" w:rsidR="00210C5F" w:rsidRDefault="00210C5F">
      <w:pPr>
        <w:spacing w:before="4"/>
        <w:rPr>
          <w:color w:val="000000"/>
          <w:sz w:val="18"/>
          <w:szCs w:val="18"/>
        </w:rPr>
      </w:pPr>
    </w:p>
    <w:tbl>
      <w:tblPr>
        <w:tblStyle w:val="a9"/>
        <w:tblpPr w:leftFromText="141" w:rightFromText="141" w:vertAnchor="page" w:horzAnchor="page" w:tblpX="779" w:tblpY="1641"/>
        <w:tblW w:w="15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5"/>
        <w:gridCol w:w="2547"/>
        <w:gridCol w:w="2409"/>
        <w:gridCol w:w="203"/>
        <w:gridCol w:w="2921"/>
        <w:gridCol w:w="2169"/>
        <w:gridCol w:w="241"/>
        <w:gridCol w:w="70"/>
        <w:gridCol w:w="2481"/>
      </w:tblGrid>
      <w:tr w:rsidR="00210C5F" w14:paraId="2B9E57AD" w14:textId="77777777">
        <w:trPr>
          <w:cantSplit/>
          <w:trHeight w:val="20"/>
          <w:tblHeader/>
        </w:trPr>
        <w:tc>
          <w:tcPr>
            <w:tcW w:w="2415" w:type="dxa"/>
            <w:shd w:val="clear" w:color="auto" w:fill="F1F1F1"/>
          </w:tcPr>
          <w:p w14:paraId="530E9064" w14:textId="77777777" w:rsidR="00210C5F" w:rsidRDefault="00000000">
            <w:pPr>
              <w:pBdr>
                <w:top w:val="nil"/>
                <w:left w:val="nil"/>
                <w:bottom w:val="nil"/>
                <w:right w:val="nil"/>
                <w:between w:val="nil"/>
              </w:pBdr>
              <w:spacing w:before="85"/>
              <w:ind w:left="5"/>
              <w:jc w:val="center"/>
              <w:rPr>
                <w:b/>
                <w:color w:val="000000"/>
                <w:sz w:val="20"/>
                <w:szCs w:val="20"/>
              </w:rPr>
            </w:pPr>
            <w:r>
              <w:rPr>
                <w:b/>
                <w:color w:val="000000"/>
                <w:sz w:val="20"/>
                <w:szCs w:val="20"/>
              </w:rPr>
              <w:t>MÉRITOS</w:t>
            </w:r>
          </w:p>
        </w:tc>
        <w:tc>
          <w:tcPr>
            <w:tcW w:w="2547" w:type="dxa"/>
            <w:shd w:val="clear" w:color="auto" w:fill="F1F1F1"/>
          </w:tcPr>
          <w:p w14:paraId="70C62E08" w14:textId="77777777" w:rsidR="00210C5F" w:rsidRDefault="00000000">
            <w:pPr>
              <w:pBdr>
                <w:top w:val="nil"/>
                <w:left w:val="nil"/>
                <w:bottom w:val="nil"/>
                <w:right w:val="nil"/>
                <w:between w:val="nil"/>
              </w:pBdr>
              <w:spacing w:before="85"/>
              <w:ind w:left="5"/>
              <w:jc w:val="center"/>
              <w:rPr>
                <w:b/>
                <w:color w:val="000000"/>
                <w:sz w:val="20"/>
                <w:szCs w:val="20"/>
              </w:rPr>
            </w:pPr>
            <w:r>
              <w:rPr>
                <w:b/>
                <w:color w:val="000000"/>
                <w:sz w:val="20"/>
                <w:szCs w:val="20"/>
              </w:rPr>
              <w:t>APARTADO</w:t>
            </w:r>
          </w:p>
        </w:tc>
        <w:tc>
          <w:tcPr>
            <w:tcW w:w="5533" w:type="dxa"/>
            <w:gridSpan w:val="3"/>
            <w:shd w:val="clear" w:color="auto" w:fill="F1F1F1"/>
          </w:tcPr>
          <w:p w14:paraId="7DE0E3B6" w14:textId="77777777" w:rsidR="00210C5F" w:rsidRDefault="00000000">
            <w:pPr>
              <w:pBdr>
                <w:top w:val="nil"/>
                <w:left w:val="nil"/>
                <w:bottom w:val="nil"/>
                <w:right w:val="nil"/>
                <w:between w:val="nil"/>
              </w:pBdr>
              <w:spacing w:before="85"/>
              <w:ind w:left="5"/>
              <w:jc w:val="center"/>
              <w:rPr>
                <w:b/>
                <w:color w:val="000000"/>
                <w:sz w:val="20"/>
                <w:szCs w:val="20"/>
              </w:rPr>
            </w:pPr>
            <w:r>
              <w:rPr>
                <w:b/>
                <w:color w:val="000000"/>
                <w:sz w:val="20"/>
                <w:szCs w:val="20"/>
              </w:rPr>
              <w:t>SUBAPARTADO</w:t>
            </w:r>
          </w:p>
        </w:tc>
        <w:tc>
          <w:tcPr>
            <w:tcW w:w="4961" w:type="dxa"/>
            <w:gridSpan w:val="4"/>
            <w:shd w:val="clear" w:color="auto" w:fill="F1F1F1"/>
          </w:tcPr>
          <w:p w14:paraId="378CB23B" w14:textId="77777777" w:rsidR="00210C5F" w:rsidRDefault="00000000">
            <w:pPr>
              <w:pBdr>
                <w:top w:val="nil"/>
                <w:left w:val="nil"/>
                <w:bottom w:val="nil"/>
                <w:right w:val="nil"/>
                <w:between w:val="nil"/>
              </w:pBdr>
              <w:spacing w:before="85"/>
              <w:ind w:left="275"/>
              <w:jc w:val="center"/>
              <w:rPr>
                <w:b/>
                <w:color w:val="000000"/>
                <w:sz w:val="20"/>
                <w:szCs w:val="20"/>
              </w:rPr>
            </w:pPr>
            <w:r>
              <w:rPr>
                <w:b/>
                <w:color w:val="000000"/>
                <w:sz w:val="20"/>
                <w:szCs w:val="20"/>
              </w:rPr>
              <w:t>VALORACIÓN</w:t>
            </w:r>
          </w:p>
        </w:tc>
      </w:tr>
      <w:tr w:rsidR="00210C5F" w14:paraId="34ABBB31" w14:textId="77777777">
        <w:trPr>
          <w:cantSplit/>
          <w:trHeight w:val="395"/>
        </w:trPr>
        <w:tc>
          <w:tcPr>
            <w:tcW w:w="2415" w:type="dxa"/>
            <w:vMerge w:val="restart"/>
            <w:vAlign w:val="center"/>
          </w:tcPr>
          <w:p w14:paraId="7496644E" w14:textId="77777777" w:rsidR="00210C5F" w:rsidRDefault="00000000">
            <w:pPr>
              <w:numPr>
                <w:ilvl w:val="0"/>
                <w:numId w:val="4"/>
              </w:numPr>
              <w:pBdr>
                <w:top w:val="nil"/>
                <w:left w:val="nil"/>
                <w:bottom w:val="nil"/>
                <w:right w:val="nil"/>
                <w:between w:val="nil"/>
              </w:pBdr>
              <w:ind w:left="300" w:right="137" w:hanging="300"/>
              <w:jc w:val="both"/>
              <w:rPr>
                <w:b/>
                <w:sz w:val="20"/>
                <w:szCs w:val="20"/>
              </w:rPr>
            </w:pPr>
            <w:r>
              <w:rPr>
                <w:b/>
                <w:color w:val="000000"/>
                <w:sz w:val="20"/>
                <w:szCs w:val="20"/>
              </w:rPr>
              <w:t>ANTIGÜEDAD</w:t>
            </w:r>
          </w:p>
        </w:tc>
        <w:tc>
          <w:tcPr>
            <w:tcW w:w="2547" w:type="dxa"/>
            <w:vMerge w:val="restart"/>
            <w:vAlign w:val="center"/>
          </w:tcPr>
          <w:p w14:paraId="48930A15" w14:textId="77777777" w:rsidR="00210C5F" w:rsidRDefault="00000000">
            <w:pPr>
              <w:numPr>
                <w:ilvl w:val="1"/>
                <w:numId w:val="3"/>
              </w:numPr>
              <w:pBdr>
                <w:top w:val="nil"/>
                <w:left w:val="nil"/>
                <w:bottom w:val="nil"/>
                <w:right w:val="nil"/>
                <w:between w:val="nil"/>
              </w:pBdr>
              <w:tabs>
                <w:tab w:val="left" w:pos="418"/>
              </w:tabs>
              <w:ind w:left="418" w:hanging="320"/>
              <w:rPr>
                <w:color w:val="000000"/>
                <w:sz w:val="18"/>
                <w:szCs w:val="18"/>
                <w:u w:val="single"/>
              </w:rPr>
            </w:pPr>
            <w:r>
              <w:rPr>
                <w:color w:val="000000"/>
                <w:sz w:val="18"/>
                <w:szCs w:val="18"/>
                <w:u w:val="single"/>
              </w:rPr>
              <w:t>Antigüedad en el centro</w:t>
            </w:r>
          </w:p>
        </w:tc>
        <w:tc>
          <w:tcPr>
            <w:tcW w:w="5533" w:type="dxa"/>
            <w:gridSpan w:val="3"/>
            <w:vMerge w:val="restart"/>
            <w:vAlign w:val="center"/>
          </w:tcPr>
          <w:p w14:paraId="4BF6AA4F" w14:textId="77777777" w:rsidR="00210C5F" w:rsidRDefault="00000000">
            <w:pPr>
              <w:numPr>
                <w:ilvl w:val="2"/>
                <w:numId w:val="3"/>
              </w:numPr>
              <w:pBdr>
                <w:top w:val="nil"/>
                <w:left w:val="nil"/>
                <w:bottom w:val="nil"/>
                <w:right w:val="nil"/>
                <w:between w:val="nil"/>
              </w:pBdr>
              <w:tabs>
                <w:tab w:val="left" w:pos="603"/>
              </w:tabs>
              <w:spacing w:before="173" w:line="244" w:lineRule="auto"/>
              <w:ind w:right="92" w:firstLine="0"/>
              <w:rPr>
                <w:color w:val="000000"/>
                <w:sz w:val="18"/>
                <w:szCs w:val="18"/>
              </w:rPr>
            </w:pPr>
            <w:r>
              <w:rPr>
                <w:color w:val="000000"/>
                <w:sz w:val="18"/>
                <w:szCs w:val="18"/>
              </w:rPr>
              <w:t>Por cada año de permanencia ininterrumpida como personal funcionario de carrera con destino definitivo en el centro desde el que concursa.</w:t>
            </w:r>
          </w:p>
        </w:tc>
        <w:tc>
          <w:tcPr>
            <w:tcW w:w="4961" w:type="dxa"/>
            <w:gridSpan w:val="4"/>
            <w:vAlign w:val="center"/>
          </w:tcPr>
          <w:p w14:paraId="50F07B01"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1º Y 2º AÑO: 4 </w:t>
            </w:r>
            <w:proofErr w:type="spellStart"/>
            <w:r>
              <w:rPr>
                <w:color w:val="000000"/>
                <w:sz w:val="18"/>
                <w:szCs w:val="18"/>
              </w:rPr>
              <w:t>ptos</w:t>
            </w:r>
            <w:proofErr w:type="spellEnd"/>
            <w:r>
              <w:rPr>
                <w:color w:val="000000"/>
                <w:sz w:val="18"/>
                <w:szCs w:val="18"/>
              </w:rPr>
              <w:t xml:space="preserve">/año (0,3333 </w:t>
            </w:r>
            <w:proofErr w:type="spellStart"/>
            <w:r>
              <w:rPr>
                <w:color w:val="000000"/>
                <w:sz w:val="18"/>
                <w:szCs w:val="18"/>
              </w:rPr>
              <w:t>ptos</w:t>
            </w:r>
            <w:proofErr w:type="spellEnd"/>
            <w:r>
              <w:rPr>
                <w:color w:val="000000"/>
                <w:sz w:val="18"/>
                <w:szCs w:val="18"/>
              </w:rPr>
              <w:t>/mes completo)</w:t>
            </w:r>
          </w:p>
        </w:tc>
      </w:tr>
      <w:tr w:rsidR="00210C5F" w14:paraId="3E39292D" w14:textId="77777777">
        <w:trPr>
          <w:cantSplit/>
          <w:trHeight w:val="430"/>
        </w:trPr>
        <w:tc>
          <w:tcPr>
            <w:tcW w:w="2415" w:type="dxa"/>
            <w:vMerge/>
            <w:vAlign w:val="center"/>
          </w:tcPr>
          <w:p w14:paraId="3B391ADF"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ign w:val="center"/>
          </w:tcPr>
          <w:p w14:paraId="18C8AF36" w14:textId="77777777" w:rsidR="00210C5F" w:rsidRDefault="00210C5F">
            <w:pPr>
              <w:pBdr>
                <w:top w:val="nil"/>
                <w:left w:val="nil"/>
                <w:bottom w:val="nil"/>
                <w:right w:val="nil"/>
                <w:between w:val="nil"/>
              </w:pBdr>
              <w:spacing w:line="276" w:lineRule="auto"/>
              <w:rPr>
                <w:color w:val="000000"/>
                <w:sz w:val="18"/>
                <w:szCs w:val="18"/>
              </w:rPr>
            </w:pPr>
          </w:p>
        </w:tc>
        <w:tc>
          <w:tcPr>
            <w:tcW w:w="5533" w:type="dxa"/>
            <w:gridSpan w:val="3"/>
            <w:vMerge/>
            <w:vAlign w:val="center"/>
          </w:tcPr>
          <w:p w14:paraId="65F6680E" w14:textId="77777777" w:rsidR="00210C5F" w:rsidRDefault="00210C5F">
            <w:pPr>
              <w:pBdr>
                <w:top w:val="nil"/>
                <w:left w:val="nil"/>
                <w:bottom w:val="nil"/>
                <w:right w:val="nil"/>
                <w:between w:val="nil"/>
              </w:pBdr>
              <w:spacing w:line="276" w:lineRule="auto"/>
              <w:rPr>
                <w:color w:val="000000"/>
                <w:sz w:val="18"/>
                <w:szCs w:val="18"/>
              </w:rPr>
            </w:pPr>
          </w:p>
        </w:tc>
        <w:tc>
          <w:tcPr>
            <w:tcW w:w="4961" w:type="dxa"/>
            <w:gridSpan w:val="4"/>
            <w:vAlign w:val="center"/>
          </w:tcPr>
          <w:p w14:paraId="3902DF31"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3er AÑO: 6 </w:t>
            </w:r>
            <w:proofErr w:type="spellStart"/>
            <w:r>
              <w:rPr>
                <w:color w:val="000000"/>
                <w:sz w:val="18"/>
                <w:szCs w:val="18"/>
              </w:rPr>
              <w:t>ptos</w:t>
            </w:r>
            <w:proofErr w:type="spellEnd"/>
            <w:r>
              <w:rPr>
                <w:color w:val="000000"/>
                <w:sz w:val="18"/>
                <w:szCs w:val="18"/>
              </w:rPr>
              <w:t xml:space="preserve">/año (0,5 </w:t>
            </w:r>
            <w:proofErr w:type="spellStart"/>
            <w:r>
              <w:rPr>
                <w:color w:val="000000"/>
                <w:sz w:val="18"/>
                <w:szCs w:val="18"/>
              </w:rPr>
              <w:t>ptos</w:t>
            </w:r>
            <w:proofErr w:type="spellEnd"/>
            <w:r>
              <w:rPr>
                <w:color w:val="000000"/>
                <w:sz w:val="18"/>
                <w:szCs w:val="18"/>
              </w:rPr>
              <w:t>/mes completo)</w:t>
            </w:r>
          </w:p>
        </w:tc>
      </w:tr>
      <w:tr w:rsidR="00210C5F" w14:paraId="21570405" w14:textId="77777777">
        <w:trPr>
          <w:cantSplit/>
          <w:trHeight w:val="408"/>
        </w:trPr>
        <w:tc>
          <w:tcPr>
            <w:tcW w:w="2415" w:type="dxa"/>
            <w:vMerge/>
            <w:vAlign w:val="center"/>
          </w:tcPr>
          <w:p w14:paraId="31ED7D0A"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ign w:val="center"/>
          </w:tcPr>
          <w:p w14:paraId="7EE2AC5D" w14:textId="77777777" w:rsidR="00210C5F" w:rsidRDefault="00210C5F">
            <w:pPr>
              <w:pBdr>
                <w:top w:val="nil"/>
                <w:left w:val="nil"/>
                <w:bottom w:val="nil"/>
                <w:right w:val="nil"/>
                <w:between w:val="nil"/>
              </w:pBdr>
              <w:spacing w:line="276" w:lineRule="auto"/>
              <w:rPr>
                <w:color w:val="000000"/>
                <w:sz w:val="18"/>
                <w:szCs w:val="18"/>
              </w:rPr>
            </w:pPr>
          </w:p>
        </w:tc>
        <w:tc>
          <w:tcPr>
            <w:tcW w:w="5533" w:type="dxa"/>
            <w:gridSpan w:val="3"/>
            <w:vMerge/>
            <w:vAlign w:val="center"/>
          </w:tcPr>
          <w:p w14:paraId="58FB73C7" w14:textId="77777777" w:rsidR="00210C5F" w:rsidRDefault="00210C5F">
            <w:pPr>
              <w:pBdr>
                <w:top w:val="nil"/>
                <w:left w:val="nil"/>
                <w:bottom w:val="nil"/>
                <w:right w:val="nil"/>
                <w:between w:val="nil"/>
              </w:pBdr>
              <w:spacing w:line="276" w:lineRule="auto"/>
              <w:rPr>
                <w:color w:val="000000"/>
                <w:sz w:val="18"/>
                <w:szCs w:val="18"/>
              </w:rPr>
            </w:pPr>
          </w:p>
        </w:tc>
        <w:tc>
          <w:tcPr>
            <w:tcW w:w="4961" w:type="dxa"/>
            <w:gridSpan w:val="4"/>
            <w:vAlign w:val="center"/>
          </w:tcPr>
          <w:p w14:paraId="41958D35"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4º Y SIGUIENTES: 8 </w:t>
            </w:r>
            <w:proofErr w:type="spellStart"/>
            <w:r>
              <w:rPr>
                <w:color w:val="000000"/>
                <w:sz w:val="18"/>
                <w:szCs w:val="18"/>
              </w:rPr>
              <w:t>ptos</w:t>
            </w:r>
            <w:proofErr w:type="spellEnd"/>
            <w:r>
              <w:rPr>
                <w:color w:val="000000"/>
                <w:sz w:val="18"/>
                <w:szCs w:val="18"/>
              </w:rPr>
              <w:t xml:space="preserve">/año (0,6666 </w:t>
            </w:r>
            <w:proofErr w:type="spellStart"/>
            <w:r>
              <w:rPr>
                <w:color w:val="000000"/>
                <w:sz w:val="18"/>
                <w:szCs w:val="18"/>
              </w:rPr>
              <w:t>ptos</w:t>
            </w:r>
            <w:proofErr w:type="spellEnd"/>
            <w:r>
              <w:rPr>
                <w:color w:val="000000"/>
                <w:sz w:val="18"/>
                <w:szCs w:val="18"/>
              </w:rPr>
              <w:t>/mes completo)</w:t>
            </w:r>
          </w:p>
        </w:tc>
      </w:tr>
      <w:tr w:rsidR="00210C5F" w14:paraId="39D61C78" w14:textId="77777777">
        <w:trPr>
          <w:cantSplit/>
          <w:trHeight w:val="20"/>
        </w:trPr>
        <w:tc>
          <w:tcPr>
            <w:tcW w:w="2415" w:type="dxa"/>
            <w:vMerge/>
            <w:vAlign w:val="center"/>
          </w:tcPr>
          <w:p w14:paraId="2241FE86"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ign w:val="center"/>
          </w:tcPr>
          <w:p w14:paraId="58CE11D3" w14:textId="77777777" w:rsidR="00210C5F" w:rsidRDefault="00210C5F">
            <w:pPr>
              <w:pBdr>
                <w:top w:val="nil"/>
                <w:left w:val="nil"/>
                <w:bottom w:val="nil"/>
                <w:right w:val="nil"/>
                <w:between w:val="nil"/>
              </w:pBdr>
              <w:spacing w:line="276" w:lineRule="auto"/>
              <w:rPr>
                <w:color w:val="000000"/>
                <w:sz w:val="18"/>
                <w:szCs w:val="18"/>
              </w:rPr>
            </w:pPr>
          </w:p>
        </w:tc>
        <w:tc>
          <w:tcPr>
            <w:tcW w:w="5533" w:type="dxa"/>
            <w:gridSpan w:val="3"/>
            <w:vAlign w:val="center"/>
          </w:tcPr>
          <w:p w14:paraId="748EBFDD" w14:textId="77777777" w:rsidR="00210C5F" w:rsidRDefault="00000000">
            <w:pPr>
              <w:pBdr>
                <w:top w:val="nil"/>
                <w:left w:val="nil"/>
                <w:bottom w:val="nil"/>
                <w:right w:val="nil"/>
                <w:between w:val="nil"/>
              </w:pBdr>
              <w:spacing w:before="1" w:line="244" w:lineRule="auto"/>
              <w:ind w:left="98" w:right="86"/>
              <w:jc w:val="both"/>
              <w:rPr>
                <w:color w:val="000000"/>
                <w:sz w:val="18"/>
                <w:szCs w:val="18"/>
              </w:rPr>
            </w:pPr>
            <w:r>
              <w:rPr>
                <w:color w:val="000000"/>
                <w:sz w:val="18"/>
                <w:szCs w:val="18"/>
              </w:rPr>
              <w:t>1.1.2. Por cada año como personal funcionario de carrera en situación de provisionalidad, siempre que se participe desde esta situación.</w:t>
            </w:r>
          </w:p>
        </w:tc>
        <w:tc>
          <w:tcPr>
            <w:tcW w:w="4961" w:type="dxa"/>
            <w:gridSpan w:val="4"/>
            <w:vAlign w:val="center"/>
          </w:tcPr>
          <w:p w14:paraId="236376ED"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4 </w:t>
            </w:r>
            <w:proofErr w:type="spellStart"/>
            <w:r>
              <w:rPr>
                <w:color w:val="000000"/>
                <w:sz w:val="18"/>
                <w:szCs w:val="18"/>
              </w:rPr>
              <w:t>ptos</w:t>
            </w:r>
            <w:proofErr w:type="spellEnd"/>
            <w:r>
              <w:rPr>
                <w:color w:val="000000"/>
                <w:sz w:val="18"/>
                <w:szCs w:val="18"/>
              </w:rPr>
              <w:t xml:space="preserve">/año (0,3333 </w:t>
            </w:r>
            <w:proofErr w:type="spellStart"/>
            <w:r>
              <w:rPr>
                <w:color w:val="000000"/>
                <w:sz w:val="18"/>
                <w:szCs w:val="18"/>
              </w:rPr>
              <w:t>ptos</w:t>
            </w:r>
            <w:proofErr w:type="spellEnd"/>
            <w:r>
              <w:rPr>
                <w:color w:val="000000"/>
                <w:sz w:val="18"/>
                <w:szCs w:val="18"/>
              </w:rPr>
              <w:t>/mes completo)</w:t>
            </w:r>
          </w:p>
        </w:tc>
      </w:tr>
      <w:tr w:rsidR="00210C5F" w14:paraId="220FED7D" w14:textId="77777777">
        <w:trPr>
          <w:cantSplit/>
          <w:trHeight w:val="20"/>
        </w:trPr>
        <w:tc>
          <w:tcPr>
            <w:tcW w:w="2415" w:type="dxa"/>
            <w:vMerge/>
            <w:vAlign w:val="center"/>
          </w:tcPr>
          <w:p w14:paraId="660EEE2D"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ign w:val="center"/>
          </w:tcPr>
          <w:p w14:paraId="65D4123B" w14:textId="77777777" w:rsidR="00210C5F" w:rsidRDefault="00210C5F">
            <w:pPr>
              <w:pBdr>
                <w:top w:val="nil"/>
                <w:left w:val="nil"/>
                <w:bottom w:val="nil"/>
                <w:right w:val="nil"/>
                <w:between w:val="nil"/>
              </w:pBdr>
              <w:spacing w:line="276" w:lineRule="auto"/>
              <w:rPr>
                <w:color w:val="000000"/>
                <w:sz w:val="18"/>
                <w:szCs w:val="18"/>
              </w:rPr>
            </w:pPr>
          </w:p>
        </w:tc>
        <w:tc>
          <w:tcPr>
            <w:tcW w:w="5533" w:type="dxa"/>
            <w:gridSpan w:val="3"/>
            <w:vAlign w:val="center"/>
          </w:tcPr>
          <w:p w14:paraId="13CC5221" w14:textId="77777777" w:rsidR="00210C5F" w:rsidRDefault="00000000">
            <w:pPr>
              <w:pBdr>
                <w:top w:val="nil"/>
                <w:left w:val="nil"/>
                <w:bottom w:val="nil"/>
                <w:right w:val="nil"/>
                <w:between w:val="nil"/>
              </w:pBdr>
              <w:spacing w:before="1" w:line="244" w:lineRule="auto"/>
              <w:ind w:left="98" w:right="88"/>
              <w:jc w:val="both"/>
              <w:rPr>
                <w:color w:val="000000"/>
                <w:sz w:val="18"/>
                <w:szCs w:val="18"/>
              </w:rPr>
            </w:pPr>
            <w:r>
              <w:rPr>
                <w:color w:val="000000"/>
                <w:sz w:val="18"/>
                <w:szCs w:val="18"/>
              </w:rPr>
              <w:t>1.1.3 Por cada año como personal funcionario de carrera en una plaza, puesto o centro en una situación de destino definitivo, destino provisional o comisión de servicio siempre que, en el momento en que se hayan prestado los servicios, el centro tenga la calificación de especial dificultad.</w:t>
            </w:r>
          </w:p>
        </w:tc>
        <w:tc>
          <w:tcPr>
            <w:tcW w:w="4961" w:type="dxa"/>
            <w:gridSpan w:val="4"/>
            <w:vAlign w:val="center"/>
          </w:tcPr>
          <w:p w14:paraId="207776A9"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4 </w:t>
            </w:r>
            <w:proofErr w:type="spellStart"/>
            <w:r>
              <w:rPr>
                <w:color w:val="000000"/>
                <w:sz w:val="18"/>
                <w:szCs w:val="18"/>
              </w:rPr>
              <w:t>ptos</w:t>
            </w:r>
            <w:proofErr w:type="spellEnd"/>
            <w:r>
              <w:rPr>
                <w:color w:val="000000"/>
                <w:sz w:val="18"/>
                <w:szCs w:val="18"/>
              </w:rPr>
              <w:t xml:space="preserve">/año (0,3333 </w:t>
            </w:r>
            <w:proofErr w:type="spellStart"/>
            <w:r>
              <w:rPr>
                <w:color w:val="000000"/>
                <w:sz w:val="18"/>
                <w:szCs w:val="18"/>
              </w:rPr>
              <w:t>ptos</w:t>
            </w:r>
            <w:proofErr w:type="spellEnd"/>
            <w:r>
              <w:rPr>
                <w:color w:val="000000"/>
                <w:sz w:val="18"/>
                <w:szCs w:val="18"/>
              </w:rPr>
              <w:t>/mes completo)</w:t>
            </w:r>
          </w:p>
        </w:tc>
      </w:tr>
      <w:tr w:rsidR="00210C5F" w14:paraId="46AB89A4" w14:textId="77777777">
        <w:trPr>
          <w:cantSplit/>
          <w:trHeight w:val="20"/>
        </w:trPr>
        <w:tc>
          <w:tcPr>
            <w:tcW w:w="2415" w:type="dxa"/>
            <w:vMerge/>
            <w:vAlign w:val="center"/>
          </w:tcPr>
          <w:p w14:paraId="5816A1CF"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restart"/>
            <w:vAlign w:val="center"/>
          </w:tcPr>
          <w:p w14:paraId="774A7463" w14:textId="77777777" w:rsidR="00210C5F" w:rsidRDefault="00000000">
            <w:pPr>
              <w:numPr>
                <w:ilvl w:val="1"/>
                <w:numId w:val="3"/>
              </w:numPr>
              <w:pBdr>
                <w:top w:val="nil"/>
                <w:left w:val="nil"/>
                <w:bottom w:val="nil"/>
                <w:right w:val="nil"/>
                <w:between w:val="nil"/>
              </w:pBdr>
              <w:tabs>
                <w:tab w:val="left" w:pos="418"/>
              </w:tabs>
              <w:spacing w:before="1"/>
              <w:ind w:hanging="324"/>
              <w:rPr>
                <w:color w:val="000000"/>
                <w:sz w:val="18"/>
                <w:szCs w:val="18"/>
                <w:u w:val="single"/>
              </w:rPr>
            </w:pPr>
            <w:r>
              <w:rPr>
                <w:color w:val="000000"/>
                <w:sz w:val="18"/>
                <w:szCs w:val="18"/>
                <w:u w:val="single"/>
              </w:rPr>
              <w:t>Antigüedad en el cuerpo</w:t>
            </w:r>
          </w:p>
        </w:tc>
        <w:tc>
          <w:tcPr>
            <w:tcW w:w="5533" w:type="dxa"/>
            <w:gridSpan w:val="3"/>
            <w:vAlign w:val="center"/>
          </w:tcPr>
          <w:p w14:paraId="7E5FF345" w14:textId="77777777" w:rsidR="00210C5F" w:rsidRDefault="00000000">
            <w:pPr>
              <w:numPr>
                <w:ilvl w:val="2"/>
                <w:numId w:val="3"/>
              </w:numPr>
              <w:pBdr>
                <w:top w:val="nil"/>
                <w:left w:val="nil"/>
                <w:bottom w:val="nil"/>
                <w:right w:val="nil"/>
                <w:between w:val="nil"/>
              </w:pBdr>
              <w:tabs>
                <w:tab w:val="left" w:pos="585"/>
              </w:tabs>
              <w:spacing w:before="1" w:line="242" w:lineRule="auto"/>
              <w:ind w:right="86"/>
              <w:rPr>
                <w:color w:val="000000"/>
                <w:sz w:val="18"/>
                <w:szCs w:val="18"/>
              </w:rPr>
            </w:pPr>
            <w:r>
              <w:rPr>
                <w:color w:val="000000"/>
                <w:sz w:val="18"/>
                <w:szCs w:val="18"/>
              </w:rPr>
              <w:t>1.2.1. Por cada año de servicios efectivos prestados en situación de servicio activo como personal funcionario en alguno de los cuerpos a que corresponda la vacante</w:t>
            </w:r>
          </w:p>
        </w:tc>
        <w:tc>
          <w:tcPr>
            <w:tcW w:w="4961" w:type="dxa"/>
            <w:gridSpan w:val="4"/>
            <w:vAlign w:val="center"/>
          </w:tcPr>
          <w:p w14:paraId="4204A144"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2 </w:t>
            </w:r>
            <w:proofErr w:type="spellStart"/>
            <w:r>
              <w:rPr>
                <w:color w:val="000000"/>
                <w:sz w:val="18"/>
                <w:szCs w:val="18"/>
              </w:rPr>
              <w:t>ptos</w:t>
            </w:r>
            <w:proofErr w:type="spellEnd"/>
            <w:r>
              <w:rPr>
                <w:color w:val="000000"/>
                <w:sz w:val="18"/>
                <w:szCs w:val="18"/>
              </w:rPr>
              <w:t xml:space="preserve">/año (0,1666 </w:t>
            </w:r>
            <w:proofErr w:type="spellStart"/>
            <w:r>
              <w:rPr>
                <w:color w:val="000000"/>
                <w:sz w:val="18"/>
                <w:szCs w:val="18"/>
              </w:rPr>
              <w:t>ptos</w:t>
            </w:r>
            <w:proofErr w:type="spellEnd"/>
            <w:r>
              <w:rPr>
                <w:color w:val="000000"/>
                <w:sz w:val="18"/>
                <w:szCs w:val="18"/>
              </w:rPr>
              <w:t>/mes completo)</w:t>
            </w:r>
          </w:p>
        </w:tc>
      </w:tr>
      <w:tr w:rsidR="00210C5F" w14:paraId="185BD612" w14:textId="77777777">
        <w:trPr>
          <w:cantSplit/>
          <w:trHeight w:val="20"/>
        </w:trPr>
        <w:tc>
          <w:tcPr>
            <w:tcW w:w="2415" w:type="dxa"/>
            <w:vMerge/>
            <w:vAlign w:val="center"/>
          </w:tcPr>
          <w:p w14:paraId="3DCC2D8C"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ign w:val="center"/>
          </w:tcPr>
          <w:p w14:paraId="5CFC2CF3" w14:textId="77777777" w:rsidR="00210C5F" w:rsidRDefault="00210C5F">
            <w:pPr>
              <w:pBdr>
                <w:top w:val="nil"/>
                <w:left w:val="nil"/>
                <w:bottom w:val="nil"/>
                <w:right w:val="nil"/>
                <w:between w:val="nil"/>
              </w:pBdr>
              <w:spacing w:line="276" w:lineRule="auto"/>
              <w:rPr>
                <w:color w:val="000000"/>
                <w:sz w:val="18"/>
                <w:szCs w:val="18"/>
              </w:rPr>
            </w:pPr>
          </w:p>
        </w:tc>
        <w:tc>
          <w:tcPr>
            <w:tcW w:w="5533" w:type="dxa"/>
            <w:gridSpan w:val="3"/>
            <w:vAlign w:val="center"/>
          </w:tcPr>
          <w:p w14:paraId="51553EFE" w14:textId="77777777" w:rsidR="00210C5F" w:rsidRDefault="00000000">
            <w:pPr>
              <w:pBdr>
                <w:top w:val="nil"/>
                <w:left w:val="nil"/>
                <w:bottom w:val="nil"/>
                <w:right w:val="nil"/>
                <w:between w:val="nil"/>
              </w:pBdr>
              <w:spacing w:line="242" w:lineRule="auto"/>
              <w:ind w:left="98" w:right="87"/>
              <w:jc w:val="both"/>
              <w:rPr>
                <w:color w:val="000000"/>
                <w:sz w:val="18"/>
                <w:szCs w:val="18"/>
              </w:rPr>
            </w:pPr>
            <w:r>
              <w:rPr>
                <w:color w:val="000000"/>
                <w:sz w:val="18"/>
                <w:szCs w:val="18"/>
              </w:rPr>
              <w:t>1.2.2. Por cada año de servicios efectivos como personal funcionario en otros cuerpos docentes a los que se refiere la LOE del mismo o superior subgrupo</w:t>
            </w:r>
          </w:p>
        </w:tc>
        <w:tc>
          <w:tcPr>
            <w:tcW w:w="4961" w:type="dxa"/>
            <w:gridSpan w:val="4"/>
            <w:vAlign w:val="center"/>
          </w:tcPr>
          <w:p w14:paraId="4E5E7282"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1,5 </w:t>
            </w:r>
            <w:proofErr w:type="spellStart"/>
            <w:r>
              <w:rPr>
                <w:color w:val="000000"/>
                <w:sz w:val="18"/>
                <w:szCs w:val="18"/>
              </w:rPr>
              <w:t>ptos</w:t>
            </w:r>
            <w:proofErr w:type="spellEnd"/>
            <w:r>
              <w:rPr>
                <w:color w:val="000000"/>
                <w:sz w:val="18"/>
                <w:szCs w:val="18"/>
              </w:rPr>
              <w:t xml:space="preserve">/año (0,1250 </w:t>
            </w:r>
            <w:proofErr w:type="spellStart"/>
            <w:r>
              <w:rPr>
                <w:color w:val="000000"/>
                <w:sz w:val="18"/>
                <w:szCs w:val="18"/>
              </w:rPr>
              <w:t>ptos</w:t>
            </w:r>
            <w:proofErr w:type="spellEnd"/>
            <w:r>
              <w:rPr>
                <w:color w:val="000000"/>
                <w:sz w:val="18"/>
                <w:szCs w:val="18"/>
              </w:rPr>
              <w:t>/mes completo)</w:t>
            </w:r>
          </w:p>
        </w:tc>
      </w:tr>
      <w:tr w:rsidR="00210C5F" w14:paraId="4BCC9005" w14:textId="77777777">
        <w:trPr>
          <w:cantSplit/>
          <w:trHeight w:val="20"/>
        </w:trPr>
        <w:tc>
          <w:tcPr>
            <w:tcW w:w="2415" w:type="dxa"/>
            <w:vMerge/>
            <w:vAlign w:val="center"/>
          </w:tcPr>
          <w:p w14:paraId="16303926"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ign w:val="center"/>
          </w:tcPr>
          <w:p w14:paraId="530D1AA7" w14:textId="77777777" w:rsidR="00210C5F" w:rsidRDefault="00210C5F">
            <w:pPr>
              <w:pBdr>
                <w:top w:val="nil"/>
                <w:left w:val="nil"/>
                <w:bottom w:val="nil"/>
                <w:right w:val="nil"/>
                <w:between w:val="nil"/>
              </w:pBdr>
              <w:spacing w:line="276" w:lineRule="auto"/>
              <w:rPr>
                <w:color w:val="000000"/>
                <w:sz w:val="18"/>
                <w:szCs w:val="18"/>
              </w:rPr>
            </w:pPr>
          </w:p>
        </w:tc>
        <w:tc>
          <w:tcPr>
            <w:tcW w:w="5533" w:type="dxa"/>
            <w:gridSpan w:val="3"/>
            <w:vAlign w:val="center"/>
          </w:tcPr>
          <w:p w14:paraId="38C46D2F" w14:textId="77777777" w:rsidR="00210C5F" w:rsidRDefault="00000000">
            <w:pPr>
              <w:pBdr>
                <w:top w:val="nil"/>
                <w:left w:val="nil"/>
                <w:bottom w:val="nil"/>
                <w:right w:val="nil"/>
                <w:between w:val="nil"/>
              </w:pBdr>
              <w:ind w:left="102" w:right="91"/>
              <w:jc w:val="both"/>
              <w:rPr>
                <w:color w:val="000000"/>
                <w:sz w:val="19"/>
                <w:szCs w:val="19"/>
              </w:rPr>
            </w:pPr>
            <w:r>
              <w:rPr>
                <w:color w:val="000000"/>
                <w:sz w:val="19"/>
                <w:szCs w:val="19"/>
              </w:rPr>
              <w:t>1.2.3. Por cada año de servicios efectivos como personal funcionario en otros cuerpos docentes a los que se refiere la LOE de subgrupo inferior</w:t>
            </w:r>
          </w:p>
        </w:tc>
        <w:tc>
          <w:tcPr>
            <w:tcW w:w="4961" w:type="dxa"/>
            <w:gridSpan w:val="4"/>
            <w:vAlign w:val="center"/>
          </w:tcPr>
          <w:p w14:paraId="629D68DB"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0,75 </w:t>
            </w:r>
            <w:proofErr w:type="spellStart"/>
            <w:r>
              <w:rPr>
                <w:color w:val="000000"/>
                <w:sz w:val="18"/>
                <w:szCs w:val="18"/>
              </w:rPr>
              <w:t>ptos</w:t>
            </w:r>
            <w:proofErr w:type="spellEnd"/>
            <w:r>
              <w:rPr>
                <w:color w:val="000000"/>
                <w:sz w:val="18"/>
                <w:szCs w:val="18"/>
              </w:rPr>
              <w:t xml:space="preserve">/año (0,0625 </w:t>
            </w:r>
            <w:proofErr w:type="spellStart"/>
            <w:r>
              <w:rPr>
                <w:color w:val="000000"/>
                <w:sz w:val="18"/>
                <w:szCs w:val="18"/>
              </w:rPr>
              <w:t>ptos</w:t>
            </w:r>
            <w:proofErr w:type="spellEnd"/>
            <w:r>
              <w:rPr>
                <w:color w:val="000000"/>
                <w:sz w:val="18"/>
                <w:szCs w:val="18"/>
              </w:rPr>
              <w:t>/mes completo)</w:t>
            </w:r>
          </w:p>
        </w:tc>
      </w:tr>
      <w:tr w:rsidR="00210C5F" w14:paraId="5C44DA0D" w14:textId="77777777">
        <w:trPr>
          <w:cantSplit/>
          <w:trHeight w:val="20"/>
        </w:trPr>
        <w:tc>
          <w:tcPr>
            <w:tcW w:w="10495" w:type="dxa"/>
            <w:gridSpan w:val="5"/>
            <w:vAlign w:val="center"/>
          </w:tcPr>
          <w:p w14:paraId="01BDF054" w14:textId="77777777" w:rsidR="00210C5F" w:rsidRDefault="00000000">
            <w:pPr>
              <w:pBdr>
                <w:top w:val="nil"/>
                <w:left w:val="nil"/>
                <w:bottom w:val="nil"/>
                <w:right w:val="nil"/>
                <w:between w:val="nil"/>
              </w:pBdr>
              <w:spacing w:before="10"/>
              <w:rPr>
                <w:color w:val="000000"/>
                <w:sz w:val="18"/>
                <w:szCs w:val="18"/>
              </w:rPr>
            </w:pPr>
            <w:r>
              <w:rPr>
                <w:b/>
                <w:sz w:val="20"/>
                <w:szCs w:val="20"/>
              </w:rPr>
              <w:t xml:space="preserve">2. </w:t>
            </w:r>
            <w:r>
              <w:rPr>
                <w:b/>
                <w:color w:val="000000"/>
                <w:sz w:val="20"/>
                <w:szCs w:val="20"/>
              </w:rPr>
              <w:t>PERTENENCIA A LOS CUERPOS DE CATEDRÁTICOS</w:t>
            </w:r>
          </w:p>
        </w:tc>
        <w:tc>
          <w:tcPr>
            <w:tcW w:w="4961" w:type="dxa"/>
            <w:gridSpan w:val="4"/>
            <w:vAlign w:val="center"/>
          </w:tcPr>
          <w:p w14:paraId="6EB97831"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5 </w:t>
            </w:r>
            <w:proofErr w:type="spellStart"/>
            <w:r>
              <w:rPr>
                <w:color w:val="000000"/>
                <w:sz w:val="18"/>
                <w:szCs w:val="18"/>
              </w:rPr>
              <w:t>ptos</w:t>
            </w:r>
            <w:proofErr w:type="spellEnd"/>
          </w:p>
        </w:tc>
      </w:tr>
      <w:tr w:rsidR="00210C5F" w14:paraId="6A5CDA45" w14:textId="77777777">
        <w:trPr>
          <w:cantSplit/>
          <w:trHeight w:val="20"/>
        </w:trPr>
        <w:tc>
          <w:tcPr>
            <w:tcW w:w="2415" w:type="dxa"/>
            <w:vMerge w:val="restart"/>
            <w:vAlign w:val="center"/>
          </w:tcPr>
          <w:p w14:paraId="586E0501" w14:textId="77777777" w:rsidR="00210C5F" w:rsidRDefault="00000000">
            <w:pPr>
              <w:pBdr>
                <w:top w:val="nil"/>
                <w:left w:val="nil"/>
                <w:bottom w:val="nil"/>
                <w:right w:val="nil"/>
                <w:between w:val="nil"/>
              </w:pBdr>
              <w:spacing w:before="173"/>
              <w:rPr>
                <w:b/>
                <w:color w:val="000000"/>
                <w:sz w:val="20"/>
                <w:szCs w:val="20"/>
              </w:rPr>
            </w:pPr>
            <w:r>
              <w:rPr>
                <w:b/>
                <w:sz w:val="20"/>
                <w:szCs w:val="20"/>
              </w:rPr>
              <w:t xml:space="preserve">3. </w:t>
            </w:r>
            <w:r>
              <w:rPr>
                <w:b/>
                <w:color w:val="000000"/>
                <w:sz w:val="20"/>
                <w:szCs w:val="20"/>
              </w:rPr>
              <w:t>ACADÉMICOS</w:t>
            </w:r>
          </w:p>
          <w:p w14:paraId="0FC2E0DE" w14:textId="77777777" w:rsidR="00210C5F" w:rsidRDefault="00000000">
            <w:pPr>
              <w:pBdr>
                <w:top w:val="nil"/>
                <w:left w:val="nil"/>
                <w:bottom w:val="nil"/>
                <w:right w:val="nil"/>
                <w:between w:val="nil"/>
              </w:pBdr>
              <w:spacing w:before="173"/>
              <w:ind w:left="282"/>
              <w:rPr>
                <w:b/>
                <w:color w:val="000000"/>
                <w:sz w:val="20"/>
                <w:szCs w:val="20"/>
                <w:u w:val="single"/>
              </w:rPr>
            </w:pPr>
            <w:r>
              <w:rPr>
                <w:b/>
                <w:color w:val="000000"/>
                <w:sz w:val="20"/>
                <w:szCs w:val="20"/>
                <w:u w:val="single"/>
              </w:rPr>
              <w:t>(MÁX. 10 PTOS)</w:t>
            </w:r>
          </w:p>
        </w:tc>
        <w:tc>
          <w:tcPr>
            <w:tcW w:w="2547" w:type="dxa"/>
            <w:vMerge w:val="restart"/>
            <w:vAlign w:val="center"/>
          </w:tcPr>
          <w:p w14:paraId="42394E89" w14:textId="77777777" w:rsidR="00210C5F" w:rsidRDefault="00000000">
            <w:pPr>
              <w:pBdr>
                <w:top w:val="nil"/>
                <w:left w:val="nil"/>
                <w:bottom w:val="nil"/>
                <w:right w:val="nil"/>
                <w:between w:val="nil"/>
              </w:pBdr>
              <w:tabs>
                <w:tab w:val="left" w:pos="418"/>
              </w:tabs>
              <w:ind w:left="430" w:hanging="283"/>
              <w:rPr>
                <w:color w:val="000000"/>
                <w:sz w:val="18"/>
                <w:szCs w:val="18"/>
                <w:u w:val="single"/>
              </w:rPr>
            </w:pPr>
            <w:r>
              <w:rPr>
                <w:color w:val="000000"/>
                <w:sz w:val="18"/>
                <w:szCs w:val="18"/>
              </w:rPr>
              <w:t>3.1.</w:t>
            </w:r>
            <w:r>
              <w:rPr>
                <w:color w:val="000000"/>
                <w:sz w:val="18"/>
                <w:szCs w:val="18"/>
                <w:u w:val="single"/>
              </w:rPr>
              <w:t xml:space="preserve"> Doctorado, postgrados y premios extraordinarios</w:t>
            </w:r>
          </w:p>
        </w:tc>
        <w:tc>
          <w:tcPr>
            <w:tcW w:w="5533" w:type="dxa"/>
            <w:gridSpan w:val="3"/>
          </w:tcPr>
          <w:p w14:paraId="2B86A5DA" w14:textId="77777777" w:rsidR="00210C5F" w:rsidRDefault="00000000">
            <w:pPr>
              <w:pBdr>
                <w:top w:val="nil"/>
                <w:left w:val="nil"/>
                <w:bottom w:val="nil"/>
                <w:right w:val="nil"/>
                <w:between w:val="nil"/>
              </w:pBdr>
              <w:spacing w:before="203"/>
              <w:ind w:left="96"/>
              <w:rPr>
                <w:color w:val="000000"/>
                <w:sz w:val="18"/>
                <w:szCs w:val="18"/>
              </w:rPr>
            </w:pPr>
            <w:r>
              <w:rPr>
                <w:color w:val="000000"/>
                <w:sz w:val="18"/>
                <w:szCs w:val="18"/>
              </w:rPr>
              <w:t>3.1.1. Por cada título de Doctor o Doctora</w:t>
            </w:r>
          </w:p>
        </w:tc>
        <w:tc>
          <w:tcPr>
            <w:tcW w:w="4961" w:type="dxa"/>
            <w:gridSpan w:val="4"/>
            <w:vAlign w:val="center"/>
          </w:tcPr>
          <w:p w14:paraId="67956BFE"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6 </w:t>
            </w:r>
            <w:proofErr w:type="spellStart"/>
            <w:r>
              <w:rPr>
                <w:color w:val="000000"/>
                <w:sz w:val="18"/>
                <w:szCs w:val="18"/>
              </w:rPr>
              <w:t>ptos</w:t>
            </w:r>
            <w:proofErr w:type="spellEnd"/>
          </w:p>
        </w:tc>
      </w:tr>
      <w:tr w:rsidR="00210C5F" w14:paraId="4B234A6D" w14:textId="77777777">
        <w:trPr>
          <w:cantSplit/>
          <w:trHeight w:val="20"/>
        </w:trPr>
        <w:tc>
          <w:tcPr>
            <w:tcW w:w="2415" w:type="dxa"/>
            <w:vMerge/>
            <w:vAlign w:val="center"/>
          </w:tcPr>
          <w:p w14:paraId="072E7198"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ign w:val="center"/>
          </w:tcPr>
          <w:p w14:paraId="1BC8969C" w14:textId="77777777" w:rsidR="00210C5F" w:rsidRDefault="00210C5F">
            <w:pPr>
              <w:pBdr>
                <w:top w:val="nil"/>
                <w:left w:val="nil"/>
                <w:bottom w:val="nil"/>
                <w:right w:val="nil"/>
                <w:between w:val="nil"/>
              </w:pBdr>
              <w:spacing w:line="276" w:lineRule="auto"/>
              <w:rPr>
                <w:color w:val="000000"/>
                <w:sz w:val="18"/>
                <w:szCs w:val="18"/>
              </w:rPr>
            </w:pPr>
          </w:p>
        </w:tc>
        <w:tc>
          <w:tcPr>
            <w:tcW w:w="5533" w:type="dxa"/>
            <w:gridSpan w:val="3"/>
          </w:tcPr>
          <w:p w14:paraId="79468F99" w14:textId="77777777" w:rsidR="00210C5F" w:rsidRDefault="00000000">
            <w:pPr>
              <w:spacing w:before="54"/>
              <w:ind w:left="96" w:right="86"/>
              <w:jc w:val="both"/>
              <w:rPr>
                <w:color w:val="000000"/>
                <w:sz w:val="18"/>
                <w:szCs w:val="18"/>
              </w:rPr>
            </w:pPr>
            <w:r>
              <w:rPr>
                <w:sz w:val="18"/>
                <w:szCs w:val="18"/>
              </w:rPr>
              <w:t>3.1.2. Por cada título oficial de Máster universitario o en Enseñanzas Artísticas distinto del requerido para el ingreso a la función pública docente, para cuya obtención se hayan exigido, al menos, 60 créditos:</w:t>
            </w:r>
          </w:p>
        </w:tc>
        <w:tc>
          <w:tcPr>
            <w:tcW w:w="4961" w:type="dxa"/>
            <w:gridSpan w:val="4"/>
            <w:vAlign w:val="center"/>
          </w:tcPr>
          <w:p w14:paraId="22FFD1E0" w14:textId="77777777" w:rsidR="00210C5F" w:rsidRDefault="00000000">
            <w:pPr>
              <w:pBdr>
                <w:top w:val="nil"/>
                <w:left w:val="nil"/>
                <w:bottom w:val="nil"/>
                <w:right w:val="nil"/>
                <w:between w:val="nil"/>
              </w:pBdr>
              <w:spacing w:line="244" w:lineRule="auto"/>
              <w:ind w:right="124"/>
              <w:rPr>
                <w:color w:val="000000"/>
                <w:sz w:val="18"/>
                <w:szCs w:val="18"/>
              </w:rPr>
            </w:pPr>
            <w:r>
              <w:rPr>
                <w:sz w:val="18"/>
                <w:szCs w:val="18"/>
              </w:rPr>
              <w:t xml:space="preserve">3 </w:t>
            </w:r>
            <w:proofErr w:type="spellStart"/>
            <w:r>
              <w:rPr>
                <w:sz w:val="18"/>
                <w:szCs w:val="18"/>
              </w:rPr>
              <w:t>ptos</w:t>
            </w:r>
            <w:proofErr w:type="spellEnd"/>
          </w:p>
        </w:tc>
      </w:tr>
      <w:tr w:rsidR="00210C5F" w14:paraId="44BEED23" w14:textId="77777777">
        <w:trPr>
          <w:cantSplit/>
          <w:trHeight w:val="20"/>
        </w:trPr>
        <w:tc>
          <w:tcPr>
            <w:tcW w:w="2415" w:type="dxa"/>
            <w:vMerge/>
            <w:vAlign w:val="center"/>
          </w:tcPr>
          <w:p w14:paraId="23EB1F73"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ign w:val="center"/>
          </w:tcPr>
          <w:p w14:paraId="0E224F2E" w14:textId="77777777" w:rsidR="00210C5F" w:rsidRDefault="00210C5F">
            <w:pPr>
              <w:pBdr>
                <w:top w:val="nil"/>
                <w:left w:val="nil"/>
                <w:bottom w:val="nil"/>
                <w:right w:val="nil"/>
                <w:between w:val="nil"/>
              </w:pBdr>
              <w:spacing w:line="276" w:lineRule="auto"/>
              <w:rPr>
                <w:color w:val="000000"/>
                <w:sz w:val="18"/>
                <w:szCs w:val="18"/>
              </w:rPr>
            </w:pPr>
          </w:p>
        </w:tc>
        <w:tc>
          <w:tcPr>
            <w:tcW w:w="5533" w:type="dxa"/>
            <w:gridSpan w:val="3"/>
          </w:tcPr>
          <w:p w14:paraId="5544475D" w14:textId="77777777" w:rsidR="00210C5F" w:rsidRDefault="00000000">
            <w:pPr>
              <w:spacing w:before="54"/>
              <w:ind w:left="96" w:right="86"/>
              <w:jc w:val="both"/>
              <w:rPr>
                <w:color w:val="000000"/>
                <w:sz w:val="18"/>
                <w:szCs w:val="18"/>
              </w:rPr>
            </w:pPr>
            <w:r>
              <w:rPr>
                <w:sz w:val="18"/>
                <w:szCs w:val="18"/>
              </w:rPr>
              <w:t>3.1.3. Por cada reconocimiento de suficiencia investigadora o certificado-diploma acreditativo de estudios avanzados</w:t>
            </w:r>
          </w:p>
        </w:tc>
        <w:tc>
          <w:tcPr>
            <w:tcW w:w="4961" w:type="dxa"/>
            <w:gridSpan w:val="4"/>
            <w:vAlign w:val="center"/>
          </w:tcPr>
          <w:p w14:paraId="3772A8B5" w14:textId="77777777" w:rsidR="00210C5F" w:rsidRDefault="00000000">
            <w:pPr>
              <w:pBdr>
                <w:top w:val="nil"/>
                <w:left w:val="nil"/>
                <w:bottom w:val="nil"/>
                <w:right w:val="nil"/>
                <w:between w:val="nil"/>
              </w:pBdr>
              <w:spacing w:line="244" w:lineRule="auto"/>
              <w:ind w:right="124"/>
              <w:rPr>
                <w:color w:val="000000"/>
                <w:sz w:val="18"/>
                <w:szCs w:val="18"/>
              </w:rPr>
            </w:pPr>
            <w:r>
              <w:rPr>
                <w:sz w:val="18"/>
                <w:szCs w:val="18"/>
              </w:rPr>
              <w:t xml:space="preserve">2 </w:t>
            </w:r>
            <w:proofErr w:type="spellStart"/>
            <w:r>
              <w:rPr>
                <w:sz w:val="18"/>
                <w:szCs w:val="18"/>
              </w:rPr>
              <w:t>ptos</w:t>
            </w:r>
            <w:proofErr w:type="spellEnd"/>
          </w:p>
        </w:tc>
      </w:tr>
      <w:tr w:rsidR="00210C5F" w14:paraId="3F9EB544" w14:textId="77777777">
        <w:trPr>
          <w:cantSplit/>
          <w:trHeight w:val="20"/>
        </w:trPr>
        <w:tc>
          <w:tcPr>
            <w:tcW w:w="2415" w:type="dxa"/>
            <w:vMerge/>
            <w:vAlign w:val="center"/>
          </w:tcPr>
          <w:p w14:paraId="6B9C3932"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ign w:val="center"/>
          </w:tcPr>
          <w:p w14:paraId="634B1911" w14:textId="77777777" w:rsidR="00210C5F" w:rsidRDefault="00210C5F">
            <w:pPr>
              <w:pBdr>
                <w:top w:val="nil"/>
                <w:left w:val="nil"/>
                <w:bottom w:val="nil"/>
                <w:right w:val="nil"/>
                <w:between w:val="nil"/>
              </w:pBdr>
              <w:spacing w:line="276" w:lineRule="auto"/>
              <w:rPr>
                <w:color w:val="000000"/>
                <w:sz w:val="18"/>
                <w:szCs w:val="18"/>
              </w:rPr>
            </w:pPr>
          </w:p>
        </w:tc>
        <w:tc>
          <w:tcPr>
            <w:tcW w:w="5533" w:type="dxa"/>
            <w:gridSpan w:val="3"/>
          </w:tcPr>
          <w:p w14:paraId="530D7C36" w14:textId="77777777" w:rsidR="00210C5F" w:rsidRDefault="00000000">
            <w:pPr>
              <w:spacing w:before="54"/>
              <w:ind w:left="96" w:right="85"/>
              <w:jc w:val="both"/>
              <w:rPr>
                <w:color w:val="000000"/>
                <w:sz w:val="18"/>
                <w:szCs w:val="18"/>
              </w:rPr>
            </w:pPr>
            <w:r>
              <w:rPr>
                <w:sz w:val="18"/>
                <w:szCs w:val="18"/>
              </w:rPr>
              <w:t xml:space="preserve">3.1.4. Por haber obtenido premio extraordinario en el doctorado, en la licenciatura o grado o, en el caso de las enseñanzas artísticas superiores, por haber obtenido un premio extraordinario en el grado o por la mención honorífica en el grado superior en el caso de las titulaciones otorgadas por los Conservatorios y Escuelas que impartan enseñanzas artísticas superiores: </w:t>
            </w:r>
          </w:p>
        </w:tc>
        <w:tc>
          <w:tcPr>
            <w:tcW w:w="4961" w:type="dxa"/>
            <w:gridSpan w:val="4"/>
            <w:vAlign w:val="center"/>
          </w:tcPr>
          <w:p w14:paraId="4763180E" w14:textId="77777777" w:rsidR="00210C5F" w:rsidRDefault="00000000">
            <w:pPr>
              <w:pBdr>
                <w:top w:val="nil"/>
                <w:left w:val="nil"/>
                <w:bottom w:val="nil"/>
                <w:right w:val="nil"/>
                <w:between w:val="nil"/>
              </w:pBdr>
              <w:spacing w:line="244" w:lineRule="auto"/>
              <w:ind w:right="124"/>
              <w:rPr>
                <w:color w:val="000000"/>
                <w:sz w:val="18"/>
                <w:szCs w:val="18"/>
              </w:rPr>
            </w:pPr>
            <w:r>
              <w:rPr>
                <w:sz w:val="18"/>
                <w:szCs w:val="18"/>
              </w:rPr>
              <w:t xml:space="preserve">1 </w:t>
            </w:r>
            <w:proofErr w:type="spellStart"/>
            <w:r>
              <w:rPr>
                <w:sz w:val="18"/>
                <w:szCs w:val="18"/>
              </w:rPr>
              <w:t>pto</w:t>
            </w:r>
            <w:proofErr w:type="spellEnd"/>
          </w:p>
        </w:tc>
      </w:tr>
      <w:tr w:rsidR="00210C5F" w14:paraId="29FC4F81" w14:textId="77777777">
        <w:trPr>
          <w:cantSplit/>
          <w:trHeight w:val="20"/>
        </w:trPr>
        <w:tc>
          <w:tcPr>
            <w:tcW w:w="2415" w:type="dxa"/>
            <w:vMerge/>
            <w:vAlign w:val="center"/>
          </w:tcPr>
          <w:p w14:paraId="469CC5EC"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restart"/>
            <w:vAlign w:val="center"/>
          </w:tcPr>
          <w:p w14:paraId="0761CEDF" w14:textId="77777777" w:rsidR="00210C5F" w:rsidRDefault="00000000">
            <w:pPr>
              <w:numPr>
                <w:ilvl w:val="1"/>
                <w:numId w:val="1"/>
              </w:numPr>
              <w:tabs>
                <w:tab w:val="left" w:pos="459"/>
              </w:tabs>
              <w:spacing w:before="1"/>
              <w:ind w:left="459" w:hanging="362"/>
              <w:rPr>
                <w:u w:val="single"/>
              </w:rPr>
            </w:pPr>
            <w:r>
              <w:rPr>
                <w:sz w:val="18"/>
                <w:szCs w:val="18"/>
                <w:u w:val="single"/>
              </w:rPr>
              <w:t>Otras titulaciones de nivel superior:</w:t>
            </w:r>
          </w:p>
        </w:tc>
        <w:tc>
          <w:tcPr>
            <w:tcW w:w="5533" w:type="dxa"/>
            <w:gridSpan w:val="3"/>
          </w:tcPr>
          <w:p w14:paraId="4E49F636" w14:textId="77777777" w:rsidR="00210C5F" w:rsidRDefault="00000000">
            <w:pPr>
              <w:numPr>
                <w:ilvl w:val="2"/>
                <w:numId w:val="1"/>
              </w:numPr>
              <w:pBdr>
                <w:top w:val="nil"/>
                <w:left w:val="nil"/>
                <w:bottom w:val="nil"/>
                <w:right w:val="nil"/>
                <w:between w:val="nil"/>
              </w:pBdr>
              <w:tabs>
                <w:tab w:val="left" w:pos="548"/>
              </w:tabs>
              <w:ind w:left="548" w:hanging="451"/>
              <w:rPr>
                <w:color w:val="000000"/>
                <w:sz w:val="18"/>
                <w:szCs w:val="18"/>
              </w:rPr>
            </w:pPr>
            <w:r>
              <w:rPr>
                <w:color w:val="000000"/>
                <w:sz w:val="18"/>
                <w:szCs w:val="18"/>
              </w:rPr>
              <w:t>Titulaciones de Grado</w:t>
            </w:r>
          </w:p>
        </w:tc>
        <w:tc>
          <w:tcPr>
            <w:tcW w:w="4961" w:type="dxa"/>
            <w:gridSpan w:val="4"/>
            <w:vAlign w:val="center"/>
          </w:tcPr>
          <w:p w14:paraId="06774E1D"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5 </w:t>
            </w:r>
            <w:proofErr w:type="spellStart"/>
            <w:r>
              <w:rPr>
                <w:color w:val="000000"/>
                <w:sz w:val="18"/>
                <w:szCs w:val="18"/>
              </w:rPr>
              <w:t>ptos</w:t>
            </w:r>
            <w:proofErr w:type="spellEnd"/>
          </w:p>
        </w:tc>
      </w:tr>
      <w:tr w:rsidR="00210C5F" w14:paraId="63A4A463" w14:textId="77777777">
        <w:trPr>
          <w:cantSplit/>
          <w:trHeight w:val="20"/>
        </w:trPr>
        <w:tc>
          <w:tcPr>
            <w:tcW w:w="2415" w:type="dxa"/>
            <w:vMerge/>
            <w:vAlign w:val="center"/>
          </w:tcPr>
          <w:p w14:paraId="4F82DEB4"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ign w:val="center"/>
          </w:tcPr>
          <w:p w14:paraId="6AA68D3C" w14:textId="77777777" w:rsidR="00210C5F" w:rsidRDefault="00210C5F">
            <w:pPr>
              <w:pBdr>
                <w:top w:val="nil"/>
                <w:left w:val="nil"/>
                <w:bottom w:val="nil"/>
                <w:right w:val="nil"/>
                <w:between w:val="nil"/>
              </w:pBdr>
              <w:spacing w:line="276" w:lineRule="auto"/>
              <w:rPr>
                <w:color w:val="000000"/>
                <w:sz w:val="18"/>
                <w:szCs w:val="18"/>
              </w:rPr>
            </w:pPr>
          </w:p>
        </w:tc>
        <w:tc>
          <w:tcPr>
            <w:tcW w:w="5533" w:type="dxa"/>
            <w:gridSpan w:val="3"/>
          </w:tcPr>
          <w:p w14:paraId="12851B94" w14:textId="77777777" w:rsidR="00210C5F" w:rsidRDefault="00000000">
            <w:pPr>
              <w:numPr>
                <w:ilvl w:val="2"/>
                <w:numId w:val="2"/>
              </w:numPr>
              <w:pBdr>
                <w:top w:val="nil"/>
                <w:left w:val="nil"/>
                <w:bottom w:val="nil"/>
                <w:right w:val="nil"/>
                <w:between w:val="nil"/>
              </w:pBdr>
              <w:tabs>
                <w:tab w:val="left" w:pos="548"/>
              </w:tabs>
              <w:ind w:left="548" w:hanging="451"/>
              <w:rPr>
                <w:color w:val="000000"/>
                <w:sz w:val="18"/>
                <w:szCs w:val="18"/>
              </w:rPr>
            </w:pPr>
            <w:r>
              <w:rPr>
                <w:color w:val="000000"/>
                <w:sz w:val="18"/>
                <w:szCs w:val="18"/>
              </w:rPr>
              <w:t>Titulaciones de primer ciclo</w:t>
            </w:r>
          </w:p>
          <w:p w14:paraId="177FBC02" w14:textId="77777777" w:rsidR="00210C5F" w:rsidRDefault="00000000">
            <w:pPr>
              <w:pBdr>
                <w:top w:val="nil"/>
                <w:left w:val="nil"/>
                <w:bottom w:val="nil"/>
                <w:right w:val="nil"/>
                <w:between w:val="nil"/>
              </w:pBdr>
              <w:tabs>
                <w:tab w:val="left" w:pos="548"/>
              </w:tabs>
              <w:ind w:left="97"/>
              <w:rPr>
                <w:color w:val="000000"/>
                <w:sz w:val="18"/>
                <w:szCs w:val="18"/>
              </w:rPr>
            </w:pPr>
            <w:proofErr w:type="gramStart"/>
            <w:r>
              <w:rPr>
                <w:color w:val="000000"/>
                <w:sz w:val="18"/>
                <w:szCs w:val="18"/>
              </w:rPr>
              <w:t>( Diplomaturas</w:t>
            </w:r>
            <w:proofErr w:type="gramEnd"/>
            <w:r>
              <w:rPr>
                <w:color w:val="000000"/>
                <w:sz w:val="18"/>
                <w:szCs w:val="18"/>
              </w:rPr>
              <w:t>, ingenierías técnicas, arquitecturas técnicas o títulos declarados legalmente equivalentes y por los estudios correspondientes al primer ciclo de una licenciatura, arquitectura o ingeniería)</w:t>
            </w:r>
          </w:p>
        </w:tc>
        <w:tc>
          <w:tcPr>
            <w:tcW w:w="4961" w:type="dxa"/>
            <w:gridSpan w:val="4"/>
            <w:vAlign w:val="center"/>
          </w:tcPr>
          <w:p w14:paraId="1A5C57E5"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3 </w:t>
            </w:r>
            <w:proofErr w:type="spellStart"/>
            <w:r>
              <w:rPr>
                <w:color w:val="000000"/>
                <w:sz w:val="18"/>
                <w:szCs w:val="18"/>
              </w:rPr>
              <w:t>ptos</w:t>
            </w:r>
            <w:proofErr w:type="spellEnd"/>
          </w:p>
        </w:tc>
      </w:tr>
      <w:tr w:rsidR="00210C5F" w14:paraId="2A93D9AD" w14:textId="77777777">
        <w:trPr>
          <w:cantSplit/>
          <w:trHeight w:val="20"/>
        </w:trPr>
        <w:tc>
          <w:tcPr>
            <w:tcW w:w="2415" w:type="dxa"/>
            <w:vMerge/>
            <w:vAlign w:val="center"/>
          </w:tcPr>
          <w:p w14:paraId="3E434CA5"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ign w:val="center"/>
          </w:tcPr>
          <w:p w14:paraId="36E03840" w14:textId="77777777" w:rsidR="00210C5F" w:rsidRDefault="00210C5F">
            <w:pPr>
              <w:pBdr>
                <w:top w:val="nil"/>
                <w:left w:val="nil"/>
                <w:bottom w:val="nil"/>
                <w:right w:val="nil"/>
                <w:between w:val="nil"/>
              </w:pBdr>
              <w:spacing w:line="276" w:lineRule="auto"/>
              <w:rPr>
                <w:color w:val="000000"/>
                <w:sz w:val="18"/>
                <w:szCs w:val="18"/>
              </w:rPr>
            </w:pPr>
          </w:p>
        </w:tc>
        <w:tc>
          <w:tcPr>
            <w:tcW w:w="5533" w:type="dxa"/>
            <w:gridSpan w:val="3"/>
          </w:tcPr>
          <w:p w14:paraId="52DAAEB7" w14:textId="77777777" w:rsidR="00210C5F" w:rsidRDefault="00000000">
            <w:pPr>
              <w:numPr>
                <w:ilvl w:val="2"/>
                <w:numId w:val="3"/>
              </w:numPr>
              <w:pBdr>
                <w:top w:val="nil"/>
                <w:left w:val="nil"/>
                <w:bottom w:val="nil"/>
                <w:right w:val="nil"/>
                <w:between w:val="nil"/>
              </w:pBdr>
              <w:tabs>
                <w:tab w:val="left" w:pos="548"/>
              </w:tabs>
              <w:ind w:right="1000"/>
              <w:jc w:val="both"/>
              <w:rPr>
                <w:color w:val="000000"/>
                <w:sz w:val="18"/>
                <w:szCs w:val="18"/>
              </w:rPr>
            </w:pPr>
            <w:r>
              <w:rPr>
                <w:color w:val="000000"/>
                <w:sz w:val="18"/>
                <w:szCs w:val="18"/>
              </w:rPr>
              <w:t>3.2.3. Titulaciones de segundo ciclo</w:t>
            </w:r>
          </w:p>
          <w:p w14:paraId="2A6D768D" w14:textId="77777777" w:rsidR="00210C5F" w:rsidRDefault="00000000">
            <w:pPr>
              <w:pBdr>
                <w:top w:val="nil"/>
                <w:left w:val="nil"/>
                <w:bottom w:val="nil"/>
                <w:right w:val="nil"/>
                <w:between w:val="nil"/>
              </w:pBdr>
              <w:tabs>
                <w:tab w:val="left" w:pos="548"/>
              </w:tabs>
              <w:ind w:left="97"/>
              <w:rPr>
                <w:color w:val="000000"/>
                <w:sz w:val="18"/>
                <w:szCs w:val="18"/>
              </w:rPr>
            </w:pPr>
            <w:proofErr w:type="gramStart"/>
            <w:r>
              <w:rPr>
                <w:color w:val="000000"/>
                <w:sz w:val="18"/>
                <w:szCs w:val="18"/>
              </w:rPr>
              <w:t>( Por</w:t>
            </w:r>
            <w:proofErr w:type="gramEnd"/>
            <w:r>
              <w:rPr>
                <w:color w:val="000000"/>
                <w:sz w:val="18"/>
                <w:szCs w:val="18"/>
              </w:rPr>
              <w:t xml:space="preserve"> los estudios correspondientes al segundo ciclo de licenciaturas, </w:t>
            </w:r>
            <w:r>
              <w:rPr>
                <w:color w:val="000000"/>
                <w:sz w:val="18"/>
                <w:szCs w:val="18"/>
              </w:rPr>
              <w:lastRenderedPageBreak/>
              <w:t>ingenierías, arquitecturas o títulos declarados legalmente equivalentes)</w:t>
            </w:r>
          </w:p>
        </w:tc>
        <w:tc>
          <w:tcPr>
            <w:tcW w:w="4961" w:type="dxa"/>
            <w:gridSpan w:val="4"/>
            <w:vAlign w:val="center"/>
          </w:tcPr>
          <w:p w14:paraId="4469D16B"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lastRenderedPageBreak/>
              <w:t xml:space="preserve"> 3 </w:t>
            </w:r>
            <w:proofErr w:type="spellStart"/>
            <w:r>
              <w:rPr>
                <w:color w:val="000000"/>
                <w:sz w:val="18"/>
                <w:szCs w:val="18"/>
              </w:rPr>
              <w:t>ptos</w:t>
            </w:r>
            <w:proofErr w:type="spellEnd"/>
          </w:p>
        </w:tc>
      </w:tr>
      <w:tr w:rsidR="00210C5F" w14:paraId="5591AB0D" w14:textId="77777777">
        <w:trPr>
          <w:cantSplit/>
          <w:trHeight w:val="288"/>
        </w:trPr>
        <w:tc>
          <w:tcPr>
            <w:tcW w:w="2415" w:type="dxa"/>
            <w:vMerge/>
            <w:vAlign w:val="center"/>
          </w:tcPr>
          <w:p w14:paraId="05129998"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restart"/>
            <w:vAlign w:val="center"/>
          </w:tcPr>
          <w:p w14:paraId="359B043B" w14:textId="77777777" w:rsidR="00210C5F" w:rsidRDefault="00000000">
            <w:pPr>
              <w:pBdr>
                <w:top w:val="nil"/>
                <w:left w:val="nil"/>
                <w:bottom w:val="nil"/>
                <w:right w:val="nil"/>
                <w:between w:val="nil"/>
              </w:pBdr>
              <w:tabs>
                <w:tab w:val="left" w:pos="418"/>
              </w:tabs>
              <w:ind w:left="430" w:hanging="283"/>
              <w:rPr>
                <w:color w:val="000000"/>
                <w:sz w:val="18"/>
                <w:szCs w:val="18"/>
              </w:rPr>
            </w:pPr>
            <w:r>
              <w:rPr>
                <w:sz w:val="18"/>
                <w:szCs w:val="18"/>
              </w:rPr>
              <w:t xml:space="preserve">3.3. </w:t>
            </w:r>
            <w:r>
              <w:rPr>
                <w:sz w:val="18"/>
                <w:szCs w:val="18"/>
                <w:u w:val="single"/>
              </w:rPr>
              <w:t>Titulaciones oficiales de enseñanzas de formación profesional, de las enseñanzas profesionales artísticas, deportivas y de las enseñanzas de idiomas:</w:t>
            </w:r>
          </w:p>
        </w:tc>
        <w:tc>
          <w:tcPr>
            <w:tcW w:w="5533" w:type="dxa"/>
            <w:gridSpan w:val="3"/>
          </w:tcPr>
          <w:p w14:paraId="16FE2520" w14:textId="77777777" w:rsidR="00210C5F" w:rsidRDefault="00000000">
            <w:pPr>
              <w:pBdr>
                <w:top w:val="nil"/>
                <w:left w:val="nil"/>
                <w:bottom w:val="nil"/>
                <w:right w:val="nil"/>
                <w:between w:val="nil"/>
              </w:pBdr>
              <w:spacing w:before="203"/>
              <w:ind w:left="96"/>
              <w:rPr>
                <w:color w:val="000000"/>
                <w:sz w:val="18"/>
                <w:szCs w:val="18"/>
              </w:rPr>
            </w:pPr>
            <w:r>
              <w:rPr>
                <w:sz w:val="18"/>
                <w:szCs w:val="18"/>
              </w:rPr>
              <w:t>3.3.a) Por cada Certificado de nivel C2 del Consejo de Europa:</w:t>
            </w:r>
          </w:p>
        </w:tc>
        <w:tc>
          <w:tcPr>
            <w:tcW w:w="4961" w:type="dxa"/>
            <w:gridSpan w:val="4"/>
            <w:vAlign w:val="center"/>
          </w:tcPr>
          <w:p w14:paraId="2EE3005D"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4 </w:t>
            </w:r>
            <w:proofErr w:type="spellStart"/>
            <w:r>
              <w:rPr>
                <w:color w:val="000000"/>
                <w:sz w:val="18"/>
                <w:szCs w:val="18"/>
              </w:rPr>
              <w:t>ptos</w:t>
            </w:r>
            <w:proofErr w:type="spellEnd"/>
          </w:p>
        </w:tc>
      </w:tr>
      <w:tr w:rsidR="00210C5F" w14:paraId="6D2A7C4D" w14:textId="77777777">
        <w:trPr>
          <w:cantSplit/>
          <w:trHeight w:val="288"/>
        </w:trPr>
        <w:tc>
          <w:tcPr>
            <w:tcW w:w="2415" w:type="dxa"/>
            <w:vMerge/>
            <w:vAlign w:val="center"/>
          </w:tcPr>
          <w:p w14:paraId="505C0590"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ign w:val="center"/>
          </w:tcPr>
          <w:p w14:paraId="754E381B" w14:textId="77777777" w:rsidR="00210C5F" w:rsidRDefault="00210C5F">
            <w:pPr>
              <w:pBdr>
                <w:top w:val="nil"/>
                <w:left w:val="nil"/>
                <w:bottom w:val="nil"/>
                <w:right w:val="nil"/>
                <w:between w:val="nil"/>
              </w:pBdr>
              <w:spacing w:line="276" w:lineRule="auto"/>
              <w:rPr>
                <w:color w:val="000000"/>
                <w:sz w:val="18"/>
                <w:szCs w:val="18"/>
              </w:rPr>
            </w:pPr>
          </w:p>
        </w:tc>
        <w:tc>
          <w:tcPr>
            <w:tcW w:w="5533" w:type="dxa"/>
            <w:gridSpan w:val="3"/>
          </w:tcPr>
          <w:p w14:paraId="54CB58FF" w14:textId="77777777" w:rsidR="00210C5F" w:rsidRDefault="00000000">
            <w:pPr>
              <w:pBdr>
                <w:top w:val="nil"/>
                <w:left w:val="nil"/>
                <w:bottom w:val="nil"/>
                <w:right w:val="nil"/>
                <w:between w:val="nil"/>
              </w:pBdr>
              <w:spacing w:before="203"/>
              <w:ind w:left="96"/>
              <w:rPr>
                <w:color w:val="000000"/>
                <w:sz w:val="18"/>
                <w:szCs w:val="18"/>
              </w:rPr>
            </w:pPr>
            <w:r>
              <w:rPr>
                <w:sz w:val="18"/>
                <w:szCs w:val="18"/>
              </w:rPr>
              <w:t>3.3.b) Por cada Certificado de nivel C1 del Consejo de Europa:</w:t>
            </w:r>
          </w:p>
        </w:tc>
        <w:tc>
          <w:tcPr>
            <w:tcW w:w="4961" w:type="dxa"/>
            <w:gridSpan w:val="4"/>
            <w:vAlign w:val="center"/>
          </w:tcPr>
          <w:p w14:paraId="18220BC6"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3 </w:t>
            </w:r>
            <w:proofErr w:type="spellStart"/>
            <w:r>
              <w:rPr>
                <w:color w:val="000000"/>
                <w:sz w:val="18"/>
                <w:szCs w:val="18"/>
              </w:rPr>
              <w:t>ptos</w:t>
            </w:r>
            <w:proofErr w:type="spellEnd"/>
          </w:p>
        </w:tc>
      </w:tr>
      <w:tr w:rsidR="00210C5F" w14:paraId="78485328" w14:textId="77777777">
        <w:trPr>
          <w:cantSplit/>
          <w:trHeight w:val="288"/>
        </w:trPr>
        <w:tc>
          <w:tcPr>
            <w:tcW w:w="2415" w:type="dxa"/>
            <w:vMerge/>
            <w:vAlign w:val="center"/>
          </w:tcPr>
          <w:p w14:paraId="11EF79DB"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ign w:val="center"/>
          </w:tcPr>
          <w:p w14:paraId="2B227EFB" w14:textId="77777777" w:rsidR="00210C5F" w:rsidRDefault="00210C5F">
            <w:pPr>
              <w:pBdr>
                <w:top w:val="nil"/>
                <w:left w:val="nil"/>
                <w:bottom w:val="nil"/>
                <w:right w:val="nil"/>
                <w:between w:val="nil"/>
              </w:pBdr>
              <w:spacing w:line="276" w:lineRule="auto"/>
              <w:rPr>
                <w:color w:val="000000"/>
                <w:sz w:val="18"/>
                <w:szCs w:val="18"/>
              </w:rPr>
            </w:pPr>
          </w:p>
        </w:tc>
        <w:tc>
          <w:tcPr>
            <w:tcW w:w="5533" w:type="dxa"/>
            <w:gridSpan w:val="3"/>
          </w:tcPr>
          <w:p w14:paraId="656E3467" w14:textId="77777777" w:rsidR="00210C5F" w:rsidRDefault="00000000">
            <w:pPr>
              <w:pBdr>
                <w:top w:val="nil"/>
                <w:left w:val="nil"/>
                <w:bottom w:val="nil"/>
                <w:right w:val="nil"/>
                <w:between w:val="nil"/>
              </w:pBdr>
              <w:spacing w:before="203"/>
              <w:ind w:left="96"/>
              <w:rPr>
                <w:color w:val="000000"/>
                <w:sz w:val="18"/>
                <w:szCs w:val="18"/>
              </w:rPr>
            </w:pPr>
            <w:r>
              <w:rPr>
                <w:sz w:val="18"/>
                <w:szCs w:val="18"/>
              </w:rPr>
              <w:t>3.3.c) Por cada Certificado de nivel B2 del Consejo de Europa:</w:t>
            </w:r>
          </w:p>
        </w:tc>
        <w:tc>
          <w:tcPr>
            <w:tcW w:w="4961" w:type="dxa"/>
            <w:gridSpan w:val="4"/>
            <w:vAlign w:val="center"/>
          </w:tcPr>
          <w:p w14:paraId="4FDD4FB9"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2 </w:t>
            </w:r>
            <w:proofErr w:type="spellStart"/>
            <w:r>
              <w:rPr>
                <w:color w:val="000000"/>
                <w:sz w:val="18"/>
                <w:szCs w:val="18"/>
              </w:rPr>
              <w:t>ptos</w:t>
            </w:r>
            <w:proofErr w:type="spellEnd"/>
          </w:p>
        </w:tc>
      </w:tr>
      <w:tr w:rsidR="00210C5F" w14:paraId="7511AAF1" w14:textId="77777777">
        <w:trPr>
          <w:cantSplit/>
          <w:trHeight w:val="288"/>
        </w:trPr>
        <w:tc>
          <w:tcPr>
            <w:tcW w:w="2415" w:type="dxa"/>
            <w:vMerge/>
            <w:vAlign w:val="center"/>
          </w:tcPr>
          <w:p w14:paraId="09AB1567"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ign w:val="center"/>
          </w:tcPr>
          <w:p w14:paraId="0360CB3E" w14:textId="77777777" w:rsidR="00210C5F" w:rsidRDefault="00210C5F">
            <w:pPr>
              <w:pBdr>
                <w:top w:val="nil"/>
                <w:left w:val="nil"/>
                <w:bottom w:val="nil"/>
                <w:right w:val="nil"/>
                <w:between w:val="nil"/>
              </w:pBdr>
              <w:spacing w:line="276" w:lineRule="auto"/>
              <w:rPr>
                <w:color w:val="000000"/>
                <w:sz w:val="18"/>
                <w:szCs w:val="18"/>
              </w:rPr>
            </w:pPr>
          </w:p>
        </w:tc>
        <w:tc>
          <w:tcPr>
            <w:tcW w:w="5533" w:type="dxa"/>
            <w:gridSpan w:val="3"/>
          </w:tcPr>
          <w:p w14:paraId="3361AD31" w14:textId="77777777" w:rsidR="00210C5F" w:rsidRDefault="00000000">
            <w:pPr>
              <w:pBdr>
                <w:top w:val="nil"/>
                <w:left w:val="nil"/>
                <w:bottom w:val="nil"/>
                <w:right w:val="nil"/>
                <w:between w:val="nil"/>
              </w:pBdr>
              <w:spacing w:before="203"/>
              <w:ind w:left="96"/>
              <w:rPr>
                <w:color w:val="000000"/>
                <w:sz w:val="18"/>
                <w:szCs w:val="18"/>
              </w:rPr>
            </w:pPr>
            <w:r>
              <w:rPr>
                <w:sz w:val="18"/>
                <w:szCs w:val="18"/>
              </w:rPr>
              <w:t>3.3.d) Por cada Certificado de nivel B1 del Consejo de Europa</w:t>
            </w:r>
          </w:p>
        </w:tc>
        <w:tc>
          <w:tcPr>
            <w:tcW w:w="4961" w:type="dxa"/>
            <w:gridSpan w:val="4"/>
            <w:vAlign w:val="center"/>
          </w:tcPr>
          <w:p w14:paraId="453DF5F6"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1 </w:t>
            </w:r>
            <w:proofErr w:type="spellStart"/>
            <w:r>
              <w:rPr>
                <w:color w:val="000000"/>
                <w:sz w:val="18"/>
                <w:szCs w:val="18"/>
              </w:rPr>
              <w:t>pto</w:t>
            </w:r>
            <w:proofErr w:type="spellEnd"/>
          </w:p>
        </w:tc>
      </w:tr>
      <w:tr w:rsidR="00210C5F" w14:paraId="5FA877E8" w14:textId="77777777">
        <w:trPr>
          <w:cantSplit/>
          <w:trHeight w:val="288"/>
        </w:trPr>
        <w:tc>
          <w:tcPr>
            <w:tcW w:w="2415" w:type="dxa"/>
            <w:vMerge/>
            <w:vAlign w:val="center"/>
          </w:tcPr>
          <w:p w14:paraId="41D7D1D1"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ign w:val="center"/>
          </w:tcPr>
          <w:p w14:paraId="0F9918EB" w14:textId="77777777" w:rsidR="00210C5F" w:rsidRDefault="00210C5F">
            <w:pPr>
              <w:pBdr>
                <w:top w:val="nil"/>
                <w:left w:val="nil"/>
                <w:bottom w:val="nil"/>
                <w:right w:val="nil"/>
                <w:between w:val="nil"/>
              </w:pBdr>
              <w:spacing w:line="276" w:lineRule="auto"/>
              <w:rPr>
                <w:color w:val="000000"/>
                <w:sz w:val="18"/>
                <w:szCs w:val="18"/>
              </w:rPr>
            </w:pPr>
          </w:p>
        </w:tc>
        <w:tc>
          <w:tcPr>
            <w:tcW w:w="5533" w:type="dxa"/>
            <w:gridSpan w:val="3"/>
          </w:tcPr>
          <w:p w14:paraId="7F5DA89D" w14:textId="77777777" w:rsidR="00210C5F" w:rsidRDefault="00000000">
            <w:pPr>
              <w:pBdr>
                <w:top w:val="nil"/>
                <w:left w:val="nil"/>
                <w:bottom w:val="nil"/>
                <w:right w:val="nil"/>
                <w:between w:val="nil"/>
              </w:pBdr>
              <w:spacing w:before="203"/>
              <w:ind w:left="96"/>
              <w:rPr>
                <w:color w:val="000000"/>
                <w:sz w:val="18"/>
                <w:szCs w:val="18"/>
              </w:rPr>
            </w:pPr>
            <w:r>
              <w:rPr>
                <w:sz w:val="18"/>
                <w:szCs w:val="18"/>
              </w:rPr>
              <w:t>3.3.e) Por cada título de Técnico o Técnica Superior de Artes Plásticas y Diseño, Técnico o Técnica Deportivo Superior o Técnico o Técnica Superior de Formación Profesional o equivalente</w:t>
            </w:r>
          </w:p>
        </w:tc>
        <w:tc>
          <w:tcPr>
            <w:tcW w:w="4961" w:type="dxa"/>
            <w:gridSpan w:val="4"/>
            <w:vAlign w:val="center"/>
          </w:tcPr>
          <w:p w14:paraId="471A868C"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2 </w:t>
            </w:r>
            <w:proofErr w:type="spellStart"/>
            <w:r>
              <w:rPr>
                <w:color w:val="000000"/>
                <w:sz w:val="18"/>
                <w:szCs w:val="18"/>
              </w:rPr>
              <w:t>ptos</w:t>
            </w:r>
            <w:proofErr w:type="spellEnd"/>
          </w:p>
        </w:tc>
      </w:tr>
      <w:tr w:rsidR="00210C5F" w14:paraId="3B7CC631" w14:textId="77777777">
        <w:trPr>
          <w:cantSplit/>
          <w:trHeight w:val="288"/>
        </w:trPr>
        <w:tc>
          <w:tcPr>
            <w:tcW w:w="2415" w:type="dxa"/>
            <w:vMerge/>
            <w:vAlign w:val="center"/>
          </w:tcPr>
          <w:p w14:paraId="5D0CF152"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ign w:val="center"/>
          </w:tcPr>
          <w:p w14:paraId="5492C229" w14:textId="77777777" w:rsidR="00210C5F" w:rsidRDefault="00210C5F">
            <w:pPr>
              <w:pBdr>
                <w:top w:val="nil"/>
                <w:left w:val="nil"/>
                <w:bottom w:val="nil"/>
                <w:right w:val="nil"/>
                <w:between w:val="nil"/>
              </w:pBdr>
              <w:spacing w:line="276" w:lineRule="auto"/>
              <w:rPr>
                <w:color w:val="000000"/>
                <w:sz w:val="18"/>
                <w:szCs w:val="18"/>
              </w:rPr>
            </w:pPr>
          </w:p>
        </w:tc>
        <w:tc>
          <w:tcPr>
            <w:tcW w:w="5533" w:type="dxa"/>
            <w:gridSpan w:val="3"/>
          </w:tcPr>
          <w:p w14:paraId="1D2F83E6" w14:textId="77777777" w:rsidR="00210C5F" w:rsidRDefault="00000000">
            <w:pPr>
              <w:pBdr>
                <w:top w:val="nil"/>
                <w:left w:val="nil"/>
                <w:bottom w:val="nil"/>
                <w:right w:val="nil"/>
                <w:between w:val="nil"/>
              </w:pBdr>
              <w:spacing w:before="203"/>
              <w:ind w:left="96"/>
              <w:rPr>
                <w:color w:val="000000"/>
                <w:sz w:val="18"/>
                <w:szCs w:val="18"/>
              </w:rPr>
            </w:pPr>
            <w:r>
              <w:rPr>
                <w:sz w:val="18"/>
                <w:szCs w:val="18"/>
              </w:rPr>
              <w:t>3.3.f) Por cada título Profesional de Música o Danza</w:t>
            </w:r>
          </w:p>
        </w:tc>
        <w:tc>
          <w:tcPr>
            <w:tcW w:w="4961" w:type="dxa"/>
            <w:gridSpan w:val="4"/>
            <w:vAlign w:val="center"/>
          </w:tcPr>
          <w:p w14:paraId="42E3E2B3"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2 </w:t>
            </w:r>
            <w:proofErr w:type="spellStart"/>
            <w:r>
              <w:rPr>
                <w:color w:val="000000"/>
                <w:sz w:val="18"/>
                <w:szCs w:val="18"/>
              </w:rPr>
              <w:t>ptos</w:t>
            </w:r>
            <w:proofErr w:type="spellEnd"/>
          </w:p>
        </w:tc>
      </w:tr>
      <w:tr w:rsidR="00210C5F" w14:paraId="0F399E3E" w14:textId="77777777">
        <w:trPr>
          <w:cantSplit/>
          <w:trHeight w:val="20"/>
        </w:trPr>
        <w:tc>
          <w:tcPr>
            <w:tcW w:w="2415" w:type="dxa"/>
            <w:vMerge w:val="restart"/>
            <w:vAlign w:val="center"/>
          </w:tcPr>
          <w:p w14:paraId="3CCC257C" w14:textId="77777777" w:rsidR="00210C5F" w:rsidRDefault="00000000">
            <w:pPr>
              <w:pBdr>
                <w:top w:val="nil"/>
                <w:left w:val="nil"/>
                <w:bottom w:val="nil"/>
                <w:right w:val="nil"/>
                <w:between w:val="nil"/>
              </w:pBdr>
              <w:spacing w:before="173"/>
              <w:ind w:left="282" w:hanging="282"/>
              <w:rPr>
                <w:b/>
                <w:color w:val="000000"/>
                <w:sz w:val="20"/>
                <w:szCs w:val="20"/>
              </w:rPr>
            </w:pPr>
            <w:r>
              <w:rPr>
                <w:b/>
                <w:color w:val="000000"/>
                <w:sz w:val="20"/>
                <w:szCs w:val="20"/>
              </w:rPr>
              <w:t>4. DESEMPEÑO DE CARGOS DIRECTIVOS Y OTRAS FUNCIONES</w:t>
            </w:r>
          </w:p>
          <w:p w14:paraId="7EC6DE29" w14:textId="77777777" w:rsidR="00210C5F" w:rsidRDefault="00000000">
            <w:pPr>
              <w:pBdr>
                <w:top w:val="nil"/>
                <w:left w:val="nil"/>
                <w:bottom w:val="nil"/>
                <w:right w:val="nil"/>
                <w:between w:val="nil"/>
              </w:pBdr>
              <w:spacing w:before="173"/>
              <w:ind w:left="282" w:hanging="282"/>
              <w:jc w:val="center"/>
              <w:rPr>
                <w:b/>
                <w:color w:val="000000"/>
                <w:sz w:val="20"/>
                <w:szCs w:val="20"/>
                <w:u w:val="single"/>
              </w:rPr>
            </w:pPr>
            <w:r>
              <w:rPr>
                <w:b/>
                <w:color w:val="000000"/>
                <w:sz w:val="20"/>
                <w:szCs w:val="20"/>
                <w:u w:val="single"/>
              </w:rPr>
              <w:t>(MÁX. 30 PTOS)</w:t>
            </w:r>
          </w:p>
        </w:tc>
        <w:tc>
          <w:tcPr>
            <w:tcW w:w="8080" w:type="dxa"/>
            <w:gridSpan w:val="4"/>
            <w:vAlign w:val="center"/>
          </w:tcPr>
          <w:p w14:paraId="2E45BC1D" w14:textId="77777777" w:rsidR="00210C5F" w:rsidRDefault="00000000">
            <w:pPr>
              <w:pBdr>
                <w:top w:val="nil"/>
                <w:left w:val="nil"/>
                <w:bottom w:val="nil"/>
                <w:right w:val="nil"/>
                <w:between w:val="nil"/>
              </w:pBdr>
              <w:spacing w:before="203"/>
              <w:ind w:left="96"/>
              <w:rPr>
                <w:color w:val="000000"/>
                <w:sz w:val="18"/>
                <w:szCs w:val="18"/>
              </w:rPr>
            </w:pPr>
            <w:r>
              <w:t>4.</w:t>
            </w:r>
            <w:proofErr w:type="gramStart"/>
            <w:r>
              <w:t>1.</w:t>
            </w:r>
            <w:r>
              <w:rPr>
                <w:u w:val="single"/>
              </w:rPr>
              <w:t>Por</w:t>
            </w:r>
            <w:proofErr w:type="gramEnd"/>
            <w:r>
              <w:rPr>
                <w:u w:val="single"/>
              </w:rPr>
              <w:t xml:space="preserve"> cada año como director/a de centros públicos docentes, en Centros de Profesores y Recursos o instituciones análogas</w:t>
            </w:r>
          </w:p>
        </w:tc>
        <w:tc>
          <w:tcPr>
            <w:tcW w:w="4961" w:type="dxa"/>
            <w:gridSpan w:val="4"/>
            <w:vAlign w:val="center"/>
          </w:tcPr>
          <w:p w14:paraId="444E69B2"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4,5 </w:t>
            </w:r>
            <w:proofErr w:type="spellStart"/>
            <w:r>
              <w:rPr>
                <w:color w:val="000000"/>
                <w:sz w:val="18"/>
                <w:szCs w:val="18"/>
              </w:rPr>
              <w:t>ptos</w:t>
            </w:r>
            <w:proofErr w:type="spellEnd"/>
            <w:r>
              <w:rPr>
                <w:color w:val="000000"/>
                <w:sz w:val="18"/>
                <w:szCs w:val="18"/>
              </w:rPr>
              <w:t xml:space="preserve">/año (0,3750 </w:t>
            </w:r>
            <w:proofErr w:type="spellStart"/>
            <w:r>
              <w:rPr>
                <w:color w:val="000000"/>
                <w:sz w:val="18"/>
                <w:szCs w:val="18"/>
              </w:rPr>
              <w:t>ptos</w:t>
            </w:r>
            <w:proofErr w:type="spellEnd"/>
            <w:r>
              <w:rPr>
                <w:color w:val="000000"/>
                <w:sz w:val="18"/>
                <w:szCs w:val="18"/>
              </w:rPr>
              <w:t>/mes completo)</w:t>
            </w:r>
          </w:p>
        </w:tc>
      </w:tr>
      <w:tr w:rsidR="00210C5F" w14:paraId="75D551B3" w14:textId="77777777">
        <w:trPr>
          <w:cantSplit/>
          <w:trHeight w:val="20"/>
        </w:trPr>
        <w:tc>
          <w:tcPr>
            <w:tcW w:w="2415" w:type="dxa"/>
            <w:vMerge/>
            <w:vAlign w:val="center"/>
          </w:tcPr>
          <w:p w14:paraId="30787C6D" w14:textId="77777777" w:rsidR="00210C5F" w:rsidRDefault="00210C5F">
            <w:pPr>
              <w:pBdr>
                <w:top w:val="nil"/>
                <w:left w:val="nil"/>
                <w:bottom w:val="nil"/>
                <w:right w:val="nil"/>
                <w:between w:val="nil"/>
              </w:pBdr>
              <w:spacing w:line="276" w:lineRule="auto"/>
              <w:rPr>
                <w:color w:val="000000"/>
                <w:sz w:val="18"/>
                <w:szCs w:val="18"/>
              </w:rPr>
            </w:pPr>
          </w:p>
        </w:tc>
        <w:tc>
          <w:tcPr>
            <w:tcW w:w="8080" w:type="dxa"/>
            <w:gridSpan w:val="4"/>
            <w:vAlign w:val="center"/>
          </w:tcPr>
          <w:p w14:paraId="194A3B84" w14:textId="77777777" w:rsidR="00210C5F" w:rsidRDefault="00000000">
            <w:pPr>
              <w:pBdr>
                <w:top w:val="nil"/>
                <w:left w:val="nil"/>
                <w:bottom w:val="nil"/>
                <w:right w:val="nil"/>
                <w:between w:val="nil"/>
              </w:pBdr>
              <w:spacing w:before="203"/>
              <w:ind w:left="96"/>
              <w:rPr>
                <w:color w:val="000000"/>
                <w:sz w:val="18"/>
                <w:szCs w:val="18"/>
              </w:rPr>
            </w:pPr>
            <w:r>
              <w:t xml:space="preserve">4.2. </w:t>
            </w:r>
            <w:r>
              <w:rPr>
                <w:u w:val="single"/>
              </w:rPr>
              <w:t>Por cada año como vicedirector/a, subdirector/a, jefe/a de estudios, secretario/a y asimilados en centros públicos docentes</w:t>
            </w:r>
          </w:p>
        </w:tc>
        <w:tc>
          <w:tcPr>
            <w:tcW w:w="4961" w:type="dxa"/>
            <w:gridSpan w:val="4"/>
            <w:vAlign w:val="center"/>
          </w:tcPr>
          <w:p w14:paraId="4FD9E93B"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3 </w:t>
            </w:r>
            <w:proofErr w:type="spellStart"/>
            <w:r>
              <w:rPr>
                <w:color w:val="000000"/>
                <w:sz w:val="18"/>
                <w:szCs w:val="18"/>
              </w:rPr>
              <w:t>ptos</w:t>
            </w:r>
            <w:proofErr w:type="spellEnd"/>
            <w:r>
              <w:rPr>
                <w:color w:val="000000"/>
                <w:sz w:val="18"/>
                <w:szCs w:val="18"/>
              </w:rPr>
              <w:t xml:space="preserve"> (0,2500 </w:t>
            </w:r>
            <w:proofErr w:type="spellStart"/>
            <w:r>
              <w:rPr>
                <w:color w:val="000000"/>
                <w:sz w:val="18"/>
                <w:szCs w:val="18"/>
              </w:rPr>
              <w:t>ptos</w:t>
            </w:r>
            <w:proofErr w:type="spellEnd"/>
            <w:r>
              <w:rPr>
                <w:color w:val="000000"/>
                <w:sz w:val="18"/>
                <w:szCs w:val="18"/>
              </w:rPr>
              <w:t>/mes completo)</w:t>
            </w:r>
          </w:p>
        </w:tc>
      </w:tr>
      <w:tr w:rsidR="00210C5F" w14:paraId="4BBA9AB8" w14:textId="77777777">
        <w:trPr>
          <w:cantSplit/>
          <w:trHeight w:val="20"/>
        </w:trPr>
        <w:tc>
          <w:tcPr>
            <w:tcW w:w="2415" w:type="dxa"/>
            <w:vMerge/>
            <w:vAlign w:val="center"/>
          </w:tcPr>
          <w:p w14:paraId="13AC34FE" w14:textId="77777777" w:rsidR="00210C5F" w:rsidRDefault="00210C5F">
            <w:pPr>
              <w:pBdr>
                <w:top w:val="nil"/>
                <w:left w:val="nil"/>
                <w:bottom w:val="nil"/>
                <w:right w:val="nil"/>
                <w:between w:val="nil"/>
              </w:pBdr>
              <w:spacing w:line="276" w:lineRule="auto"/>
              <w:rPr>
                <w:color w:val="000000"/>
                <w:sz w:val="18"/>
                <w:szCs w:val="18"/>
              </w:rPr>
            </w:pPr>
          </w:p>
        </w:tc>
        <w:tc>
          <w:tcPr>
            <w:tcW w:w="8080" w:type="dxa"/>
            <w:gridSpan w:val="4"/>
            <w:vAlign w:val="center"/>
          </w:tcPr>
          <w:p w14:paraId="5079BC94" w14:textId="77777777" w:rsidR="00210C5F" w:rsidRDefault="00000000">
            <w:pPr>
              <w:pBdr>
                <w:top w:val="nil"/>
                <w:left w:val="nil"/>
                <w:bottom w:val="nil"/>
                <w:right w:val="nil"/>
                <w:between w:val="nil"/>
              </w:pBdr>
              <w:spacing w:before="203"/>
              <w:ind w:left="96"/>
            </w:pPr>
            <w:r>
              <w:t xml:space="preserve">4.3. </w:t>
            </w:r>
            <w:r>
              <w:rPr>
                <w:u w:val="single"/>
              </w:rPr>
              <w:t>Cargos de coordinación docente, función tutorial y figuras análogas</w:t>
            </w:r>
          </w:p>
        </w:tc>
        <w:tc>
          <w:tcPr>
            <w:tcW w:w="2480" w:type="dxa"/>
            <w:gridSpan w:val="3"/>
            <w:vAlign w:val="center"/>
          </w:tcPr>
          <w:p w14:paraId="69445E78"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1,5 </w:t>
            </w:r>
            <w:proofErr w:type="spellStart"/>
            <w:r>
              <w:rPr>
                <w:color w:val="000000"/>
                <w:sz w:val="18"/>
                <w:szCs w:val="18"/>
              </w:rPr>
              <w:t>ptos</w:t>
            </w:r>
            <w:proofErr w:type="spellEnd"/>
            <w:r>
              <w:rPr>
                <w:color w:val="000000"/>
                <w:sz w:val="18"/>
                <w:szCs w:val="18"/>
              </w:rPr>
              <w:t xml:space="preserve"> (0,1250 </w:t>
            </w:r>
            <w:proofErr w:type="spellStart"/>
            <w:r>
              <w:rPr>
                <w:color w:val="000000"/>
                <w:sz w:val="18"/>
                <w:szCs w:val="18"/>
              </w:rPr>
              <w:t>ptos</w:t>
            </w:r>
            <w:proofErr w:type="spellEnd"/>
            <w:r>
              <w:rPr>
                <w:color w:val="000000"/>
                <w:sz w:val="18"/>
                <w:szCs w:val="18"/>
              </w:rPr>
              <w:t>/mes completo)</w:t>
            </w:r>
          </w:p>
        </w:tc>
        <w:tc>
          <w:tcPr>
            <w:tcW w:w="2481" w:type="dxa"/>
            <w:vAlign w:val="center"/>
          </w:tcPr>
          <w:p w14:paraId="7EE9003A" w14:textId="77777777" w:rsidR="00210C5F" w:rsidRDefault="00000000">
            <w:pPr>
              <w:pBdr>
                <w:top w:val="nil"/>
                <w:left w:val="nil"/>
                <w:bottom w:val="nil"/>
                <w:right w:val="nil"/>
                <w:between w:val="nil"/>
              </w:pBdr>
              <w:spacing w:line="244" w:lineRule="auto"/>
              <w:ind w:right="124"/>
              <w:rPr>
                <w:color w:val="000000"/>
                <w:sz w:val="18"/>
                <w:szCs w:val="18"/>
              </w:rPr>
            </w:pPr>
            <w:r>
              <w:rPr>
                <w:b/>
              </w:rPr>
              <w:t>(MÁX. 10 PTOS)</w:t>
            </w:r>
          </w:p>
        </w:tc>
      </w:tr>
      <w:tr w:rsidR="00210C5F" w14:paraId="3AB0809A" w14:textId="77777777">
        <w:trPr>
          <w:cantSplit/>
          <w:trHeight w:val="20"/>
        </w:trPr>
        <w:tc>
          <w:tcPr>
            <w:tcW w:w="2415" w:type="dxa"/>
            <w:vMerge w:val="restart"/>
            <w:vAlign w:val="center"/>
          </w:tcPr>
          <w:p w14:paraId="50CE632E" w14:textId="77777777" w:rsidR="00210C5F" w:rsidRDefault="00000000">
            <w:pPr>
              <w:pBdr>
                <w:top w:val="nil"/>
                <w:left w:val="nil"/>
                <w:bottom w:val="nil"/>
                <w:right w:val="nil"/>
                <w:between w:val="nil"/>
              </w:pBdr>
              <w:spacing w:before="173"/>
              <w:rPr>
                <w:b/>
                <w:color w:val="000000"/>
                <w:sz w:val="20"/>
                <w:szCs w:val="20"/>
              </w:rPr>
            </w:pPr>
            <w:r>
              <w:rPr>
                <w:b/>
                <w:color w:val="000000"/>
                <w:sz w:val="20"/>
                <w:szCs w:val="20"/>
              </w:rPr>
              <w:t>5.FORMACIÓN Y PERFECCIONAMIENTO</w:t>
            </w:r>
          </w:p>
          <w:p w14:paraId="18BFA97D" w14:textId="77777777" w:rsidR="00210C5F" w:rsidRDefault="00000000">
            <w:pPr>
              <w:pBdr>
                <w:top w:val="nil"/>
                <w:left w:val="nil"/>
                <w:bottom w:val="nil"/>
                <w:right w:val="nil"/>
                <w:between w:val="nil"/>
              </w:pBdr>
              <w:spacing w:before="173"/>
              <w:jc w:val="center"/>
              <w:rPr>
                <w:b/>
                <w:color w:val="000000"/>
                <w:sz w:val="20"/>
                <w:szCs w:val="20"/>
                <w:u w:val="single"/>
              </w:rPr>
            </w:pPr>
            <w:r>
              <w:rPr>
                <w:b/>
                <w:color w:val="000000"/>
                <w:sz w:val="20"/>
                <w:szCs w:val="20"/>
                <w:u w:val="single"/>
              </w:rPr>
              <w:t>(MÁX. 15 PTOS)</w:t>
            </w:r>
          </w:p>
        </w:tc>
        <w:tc>
          <w:tcPr>
            <w:tcW w:w="8080" w:type="dxa"/>
            <w:gridSpan w:val="4"/>
            <w:vAlign w:val="center"/>
          </w:tcPr>
          <w:p w14:paraId="0BD5E8B8" w14:textId="77777777" w:rsidR="00210C5F" w:rsidRDefault="00000000">
            <w:pPr>
              <w:pBdr>
                <w:top w:val="nil"/>
                <w:left w:val="nil"/>
                <w:bottom w:val="nil"/>
                <w:right w:val="nil"/>
                <w:between w:val="nil"/>
              </w:pBdr>
              <w:spacing w:before="203"/>
              <w:ind w:left="96"/>
            </w:pPr>
            <w:r>
              <w:t>5.1</w:t>
            </w:r>
            <w:r>
              <w:rPr>
                <w:u w:val="single"/>
              </w:rPr>
              <w:t>. Actividades de formación superadas</w:t>
            </w:r>
          </w:p>
        </w:tc>
        <w:tc>
          <w:tcPr>
            <w:tcW w:w="2480" w:type="dxa"/>
            <w:gridSpan w:val="3"/>
            <w:vAlign w:val="center"/>
          </w:tcPr>
          <w:p w14:paraId="284D9930"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0,1000 </w:t>
            </w:r>
            <w:proofErr w:type="spellStart"/>
            <w:r>
              <w:rPr>
                <w:color w:val="000000"/>
                <w:sz w:val="18"/>
                <w:szCs w:val="18"/>
              </w:rPr>
              <w:t>ptos</w:t>
            </w:r>
            <w:proofErr w:type="spellEnd"/>
            <w:r>
              <w:rPr>
                <w:color w:val="000000"/>
                <w:sz w:val="18"/>
                <w:szCs w:val="18"/>
              </w:rPr>
              <w:t xml:space="preserve"> / 10 horas</w:t>
            </w:r>
          </w:p>
          <w:p w14:paraId="43FA7EB5"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1 crédito = 10 horas</w:t>
            </w:r>
          </w:p>
        </w:tc>
        <w:tc>
          <w:tcPr>
            <w:tcW w:w="2481" w:type="dxa"/>
            <w:vAlign w:val="center"/>
          </w:tcPr>
          <w:p w14:paraId="7BDBCF66" w14:textId="77777777" w:rsidR="00210C5F" w:rsidRDefault="00000000">
            <w:pPr>
              <w:pBdr>
                <w:top w:val="nil"/>
                <w:left w:val="nil"/>
                <w:bottom w:val="nil"/>
                <w:right w:val="nil"/>
                <w:between w:val="nil"/>
              </w:pBdr>
              <w:spacing w:line="244" w:lineRule="auto"/>
              <w:ind w:right="124"/>
              <w:rPr>
                <w:b/>
                <w:color w:val="000000"/>
                <w:sz w:val="18"/>
                <w:szCs w:val="18"/>
              </w:rPr>
            </w:pPr>
            <w:r>
              <w:rPr>
                <w:b/>
              </w:rPr>
              <w:t xml:space="preserve"> (MÁX. 9 PTOS)</w:t>
            </w:r>
          </w:p>
        </w:tc>
      </w:tr>
      <w:tr w:rsidR="00210C5F" w14:paraId="1D68968F" w14:textId="77777777">
        <w:trPr>
          <w:cantSplit/>
          <w:trHeight w:val="20"/>
        </w:trPr>
        <w:tc>
          <w:tcPr>
            <w:tcW w:w="2415" w:type="dxa"/>
            <w:vMerge/>
            <w:vAlign w:val="center"/>
          </w:tcPr>
          <w:p w14:paraId="20427A3A" w14:textId="77777777" w:rsidR="00210C5F" w:rsidRDefault="00210C5F">
            <w:pPr>
              <w:pBdr>
                <w:top w:val="nil"/>
                <w:left w:val="nil"/>
                <w:bottom w:val="nil"/>
                <w:right w:val="nil"/>
                <w:between w:val="nil"/>
              </w:pBdr>
              <w:spacing w:line="276" w:lineRule="auto"/>
              <w:rPr>
                <w:b/>
                <w:color w:val="000000"/>
                <w:sz w:val="18"/>
                <w:szCs w:val="18"/>
              </w:rPr>
            </w:pPr>
          </w:p>
        </w:tc>
        <w:tc>
          <w:tcPr>
            <w:tcW w:w="8080" w:type="dxa"/>
            <w:gridSpan w:val="4"/>
            <w:vAlign w:val="center"/>
          </w:tcPr>
          <w:p w14:paraId="3157B439" w14:textId="77777777" w:rsidR="00210C5F" w:rsidRDefault="00000000">
            <w:pPr>
              <w:pBdr>
                <w:top w:val="nil"/>
                <w:left w:val="nil"/>
                <w:bottom w:val="nil"/>
                <w:right w:val="nil"/>
                <w:between w:val="nil"/>
              </w:pBdr>
              <w:spacing w:before="203"/>
              <w:ind w:left="96"/>
            </w:pPr>
            <w:r>
              <w:t xml:space="preserve">5.2. </w:t>
            </w:r>
            <w:r>
              <w:rPr>
                <w:u w:val="single"/>
              </w:rPr>
              <w:t>Por la impartición de las actividades de formación y perfeccionamiento indicadas en el subapartado 5.1</w:t>
            </w:r>
          </w:p>
        </w:tc>
        <w:tc>
          <w:tcPr>
            <w:tcW w:w="2480" w:type="dxa"/>
            <w:gridSpan w:val="3"/>
            <w:vAlign w:val="center"/>
          </w:tcPr>
          <w:p w14:paraId="0CA9CE8B"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0,1000 </w:t>
            </w:r>
            <w:proofErr w:type="spellStart"/>
            <w:r>
              <w:rPr>
                <w:color w:val="000000"/>
                <w:sz w:val="18"/>
                <w:szCs w:val="18"/>
              </w:rPr>
              <w:t>ptos</w:t>
            </w:r>
            <w:proofErr w:type="spellEnd"/>
            <w:r>
              <w:rPr>
                <w:color w:val="000000"/>
                <w:sz w:val="18"/>
                <w:szCs w:val="18"/>
              </w:rPr>
              <w:t xml:space="preserve"> / 3 horas</w:t>
            </w:r>
          </w:p>
          <w:p w14:paraId="69656A2F"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1 crédito = 10 horas</w:t>
            </w:r>
          </w:p>
        </w:tc>
        <w:tc>
          <w:tcPr>
            <w:tcW w:w="2481" w:type="dxa"/>
            <w:vAlign w:val="center"/>
          </w:tcPr>
          <w:p w14:paraId="72A7760C" w14:textId="77777777" w:rsidR="00210C5F" w:rsidRDefault="00000000">
            <w:pPr>
              <w:pBdr>
                <w:top w:val="nil"/>
                <w:left w:val="nil"/>
                <w:bottom w:val="nil"/>
                <w:right w:val="nil"/>
                <w:between w:val="nil"/>
              </w:pBdr>
              <w:spacing w:line="244" w:lineRule="auto"/>
              <w:ind w:right="124"/>
              <w:rPr>
                <w:b/>
                <w:color w:val="000000"/>
                <w:sz w:val="18"/>
                <w:szCs w:val="18"/>
              </w:rPr>
            </w:pPr>
            <w:r>
              <w:rPr>
                <w:b/>
              </w:rPr>
              <w:t>(MÁX. 3 PTOS)</w:t>
            </w:r>
          </w:p>
        </w:tc>
      </w:tr>
      <w:tr w:rsidR="00210C5F" w14:paraId="6FA6DEBC" w14:textId="77777777">
        <w:trPr>
          <w:cantSplit/>
          <w:trHeight w:val="20"/>
        </w:trPr>
        <w:tc>
          <w:tcPr>
            <w:tcW w:w="2415" w:type="dxa"/>
            <w:vMerge/>
            <w:vAlign w:val="center"/>
          </w:tcPr>
          <w:p w14:paraId="5064AA83" w14:textId="77777777" w:rsidR="00210C5F" w:rsidRDefault="00210C5F">
            <w:pPr>
              <w:pBdr>
                <w:top w:val="nil"/>
                <w:left w:val="nil"/>
                <w:bottom w:val="nil"/>
                <w:right w:val="nil"/>
                <w:between w:val="nil"/>
              </w:pBdr>
              <w:spacing w:line="276" w:lineRule="auto"/>
              <w:rPr>
                <w:b/>
                <w:color w:val="000000"/>
                <w:sz w:val="18"/>
                <w:szCs w:val="18"/>
              </w:rPr>
            </w:pPr>
          </w:p>
        </w:tc>
        <w:tc>
          <w:tcPr>
            <w:tcW w:w="8080" w:type="dxa"/>
            <w:gridSpan w:val="4"/>
            <w:vAlign w:val="center"/>
          </w:tcPr>
          <w:p w14:paraId="40EE5721" w14:textId="77777777" w:rsidR="00210C5F" w:rsidRDefault="00000000">
            <w:pPr>
              <w:pBdr>
                <w:top w:val="nil"/>
                <w:left w:val="nil"/>
                <w:bottom w:val="nil"/>
                <w:right w:val="nil"/>
                <w:between w:val="nil"/>
              </w:pBdr>
              <w:tabs>
                <w:tab w:val="left" w:pos="1440"/>
              </w:tabs>
              <w:spacing w:before="203"/>
              <w:ind w:left="96"/>
              <w:rPr>
                <w:color w:val="000000"/>
                <w:sz w:val="18"/>
                <w:szCs w:val="18"/>
              </w:rPr>
            </w:pPr>
            <w:r>
              <w:t>5.3</w:t>
            </w:r>
            <w:r>
              <w:rPr>
                <w:u w:val="single"/>
              </w:rPr>
              <w:t>. Por cada especialidad de la que sea titular correspondiente al cuerpo por el que se concursa y distinta a la de ingreso en el mismo, adquirida a través del procedimiento de adquisición de nuevas especialidades</w:t>
            </w:r>
          </w:p>
        </w:tc>
        <w:tc>
          <w:tcPr>
            <w:tcW w:w="4961" w:type="dxa"/>
            <w:gridSpan w:val="4"/>
            <w:vAlign w:val="center"/>
          </w:tcPr>
          <w:p w14:paraId="12916A47"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1 </w:t>
            </w:r>
            <w:proofErr w:type="spellStart"/>
            <w:r>
              <w:rPr>
                <w:color w:val="000000"/>
                <w:sz w:val="18"/>
                <w:szCs w:val="18"/>
              </w:rPr>
              <w:t>pto</w:t>
            </w:r>
            <w:proofErr w:type="spellEnd"/>
            <w:r>
              <w:rPr>
                <w:color w:val="000000"/>
                <w:sz w:val="18"/>
                <w:szCs w:val="18"/>
              </w:rPr>
              <w:t xml:space="preserve"> / Titulación</w:t>
            </w:r>
          </w:p>
        </w:tc>
      </w:tr>
      <w:tr w:rsidR="00210C5F" w14:paraId="75879502" w14:textId="77777777">
        <w:trPr>
          <w:cantSplit/>
          <w:trHeight w:val="159"/>
        </w:trPr>
        <w:tc>
          <w:tcPr>
            <w:tcW w:w="2415" w:type="dxa"/>
            <w:vMerge/>
            <w:vAlign w:val="center"/>
          </w:tcPr>
          <w:p w14:paraId="6FBBD44B"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restart"/>
            <w:vAlign w:val="center"/>
          </w:tcPr>
          <w:p w14:paraId="13CC4725" w14:textId="77777777" w:rsidR="00210C5F" w:rsidRDefault="00000000">
            <w:pPr>
              <w:pBdr>
                <w:top w:val="nil"/>
                <w:left w:val="nil"/>
                <w:bottom w:val="nil"/>
                <w:right w:val="nil"/>
                <w:between w:val="nil"/>
              </w:pBdr>
              <w:tabs>
                <w:tab w:val="left" w:pos="418"/>
              </w:tabs>
              <w:ind w:left="430" w:hanging="283"/>
            </w:pPr>
            <w:r>
              <w:t xml:space="preserve">5.4. </w:t>
            </w:r>
            <w:r>
              <w:rPr>
                <w:u w:val="single"/>
              </w:rPr>
              <w:t>Los certificados de acreditación de la competencia digital</w:t>
            </w:r>
          </w:p>
        </w:tc>
        <w:tc>
          <w:tcPr>
            <w:tcW w:w="5533" w:type="dxa"/>
            <w:gridSpan w:val="3"/>
          </w:tcPr>
          <w:p w14:paraId="1ED220B3" w14:textId="77777777" w:rsidR="00210C5F" w:rsidRDefault="00000000">
            <w:pPr>
              <w:pBdr>
                <w:top w:val="nil"/>
                <w:left w:val="nil"/>
                <w:bottom w:val="nil"/>
                <w:right w:val="nil"/>
                <w:between w:val="nil"/>
              </w:pBdr>
              <w:tabs>
                <w:tab w:val="left" w:pos="1440"/>
              </w:tabs>
              <w:spacing w:before="203"/>
              <w:ind w:left="96"/>
              <w:rPr>
                <w:color w:val="000000"/>
                <w:sz w:val="18"/>
                <w:szCs w:val="18"/>
              </w:rPr>
            </w:pPr>
            <w:r>
              <w:rPr>
                <w:color w:val="000000"/>
                <w:sz w:val="18"/>
                <w:szCs w:val="18"/>
              </w:rPr>
              <w:t>5.4.a) A1</w:t>
            </w:r>
          </w:p>
        </w:tc>
        <w:tc>
          <w:tcPr>
            <w:tcW w:w="2410" w:type="dxa"/>
            <w:gridSpan w:val="2"/>
            <w:vAlign w:val="center"/>
          </w:tcPr>
          <w:p w14:paraId="7E3D26B9"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0,5 </w:t>
            </w:r>
            <w:proofErr w:type="spellStart"/>
            <w:r>
              <w:rPr>
                <w:color w:val="000000"/>
                <w:sz w:val="18"/>
                <w:szCs w:val="18"/>
              </w:rPr>
              <w:t>ptos</w:t>
            </w:r>
            <w:proofErr w:type="spellEnd"/>
          </w:p>
        </w:tc>
        <w:tc>
          <w:tcPr>
            <w:tcW w:w="2551" w:type="dxa"/>
            <w:gridSpan w:val="2"/>
            <w:vMerge w:val="restart"/>
            <w:vAlign w:val="center"/>
          </w:tcPr>
          <w:p w14:paraId="0B039427" w14:textId="77777777" w:rsidR="00210C5F" w:rsidRDefault="00000000">
            <w:pPr>
              <w:pBdr>
                <w:top w:val="nil"/>
                <w:left w:val="nil"/>
                <w:bottom w:val="nil"/>
                <w:right w:val="nil"/>
                <w:between w:val="nil"/>
              </w:pBdr>
              <w:spacing w:line="244" w:lineRule="auto"/>
              <w:ind w:right="124"/>
              <w:jc w:val="center"/>
              <w:rPr>
                <w:b/>
              </w:rPr>
            </w:pPr>
            <w:r>
              <w:rPr>
                <w:b/>
              </w:rPr>
              <w:t>(MÁX. 3 PTOS)</w:t>
            </w:r>
          </w:p>
          <w:p w14:paraId="235742E8" w14:textId="77777777" w:rsidR="00210C5F" w:rsidRDefault="00210C5F">
            <w:pPr>
              <w:pBdr>
                <w:top w:val="nil"/>
                <w:left w:val="nil"/>
                <w:bottom w:val="nil"/>
                <w:right w:val="nil"/>
                <w:between w:val="nil"/>
              </w:pBdr>
              <w:spacing w:line="244" w:lineRule="auto"/>
              <w:ind w:right="124"/>
              <w:jc w:val="center"/>
              <w:rPr>
                <w:b/>
                <w:color w:val="000000"/>
                <w:sz w:val="18"/>
                <w:szCs w:val="18"/>
              </w:rPr>
            </w:pPr>
          </w:p>
          <w:p w14:paraId="65AE9499"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Si se acreditan distintos niveles se valorará el más alto</w:t>
            </w:r>
          </w:p>
        </w:tc>
      </w:tr>
      <w:tr w:rsidR="00210C5F" w14:paraId="4FA7E265" w14:textId="77777777">
        <w:trPr>
          <w:cantSplit/>
          <w:trHeight w:val="159"/>
        </w:trPr>
        <w:tc>
          <w:tcPr>
            <w:tcW w:w="2415" w:type="dxa"/>
            <w:vMerge/>
            <w:vAlign w:val="center"/>
          </w:tcPr>
          <w:p w14:paraId="6D6C6F5A"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ign w:val="center"/>
          </w:tcPr>
          <w:p w14:paraId="73F8B2D3" w14:textId="77777777" w:rsidR="00210C5F" w:rsidRDefault="00210C5F">
            <w:pPr>
              <w:pBdr>
                <w:top w:val="nil"/>
                <w:left w:val="nil"/>
                <w:bottom w:val="nil"/>
                <w:right w:val="nil"/>
                <w:between w:val="nil"/>
              </w:pBdr>
              <w:spacing w:line="276" w:lineRule="auto"/>
              <w:rPr>
                <w:color w:val="000000"/>
                <w:sz w:val="18"/>
                <w:szCs w:val="18"/>
              </w:rPr>
            </w:pPr>
          </w:p>
        </w:tc>
        <w:tc>
          <w:tcPr>
            <w:tcW w:w="5533" w:type="dxa"/>
            <w:gridSpan w:val="3"/>
          </w:tcPr>
          <w:p w14:paraId="26F12E7B" w14:textId="77777777" w:rsidR="00210C5F" w:rsidRDefault="00000000">
            <w:pPr>
              <w:pBdr>
                <w:top w:val="nil"/>
                <w:left w:val="nil"/>
                <w:bottom w:val="nil"/>
                <w:right w:val="nil"/>
                <w:between w:val="nil"/>
              </w:pBdr>
              <w:tabs>
                <w:tab w:val="left" w:pos="1440"/>
              </w:tabs>
              <w:spacing w:before="203"/>
              <w:ind w:left="96"/>
              <w:rPr>
                <w:color w:val="000000"/>
                <w:sz w:val="18"/>
                <w:szCs w:val="18"/>
              </w:rPr>
            </w:pPr>
            <w:r>
              <w:rPr>
                <w:color w:val="000000"/>
                <w:sz w:val="18"/>
                <w:szCs w:val="18"/>
              </w:rPr>
              <w:t>5.4.b) A2</w:t>
            </w:r>
          </w:p>
        </w:tc>
        <w:tc>
          <w:tcPr>
            <w:tcW w:w="2410" w:type="dxa"/>
            <w:gridSpan w:val="2"/>
            <w:vAlign w:val="center"/>
          </w:tcPr>
          <w:p w14:paraId="0D90F8D5"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w:t>
            </w:r>
            <w:proofErr w:type="gramStart"/>
            <w:r>
              <w:rPr>
                <w:color w:val="000000"/>
                <w:sz w:val="18"/>
                <w:szCs w:val="18"/>
              </w:rPr>
              <w:t xml:space="preserve">1  </w:t>
            </w:r>
            <w:proofErr w:type="spellStart"/>
            <w:r>
              <w:rPr>
                <w:color w:val="000000"/>
                <w:sz w:val="18"/>
                <w:szCs w:val="18"/>
              </w:rPr>
              <w:t>ptos</w:t>
            </w:r>
            <w:proofErr w:type="spellEnd"/>
            <w:proofErr w:type="gramEnd"/>
          </w:p>
        </w:tc>
        <w:tc>
          <w:tcPr>
            <w:tcW w:w="2551" w:type="dxa"/>
            <w:gridSpan w:val="2"/>
            <w:vMerge/>
            <w:vAlign w:val="center"/>
          </w:tcPr>
          <w:p w14:paraId="0DA6B62F" w14:textId="77777777" w:rsidR="00210C5F" w:rsidRDefault="00210C5F">
            <w:pPr>
              <w:pBdr>
                <w:top w:val="nil"/>
                <w:left w:val="nil"/>
                <w:bottom w:val="nil"/>
                <w:right w:val="nil"/>
                <w:between w:val="nil"/>
              </w:pBdr>
              <w:spacing w:line="276" w:lineRule="auto"/>
              <w:rPr>
                <w:color w:val="000000"/>
                <w:sz w:val="18"/>
                <w:szCs w:val="18"/>
              </w:rPr>
            </w:pPr>
          </w:p>
        </w:tc>
      </w:tr>
      <w:tr w:rsidR="00210C5F" w14:paraId="4B4FBE02" w14:textId="77777777">
        <w:trPr>
          <w:cantSplit/>
          <w:trHeight w:val="159"/>
        </w:trPr>
        <w:tc>
          <w:tcPr>
            <w:tcW w:w="2415" w:type="dxa"/>
            <w:vMerge/>
            <w:vAlign w:val="center"/>
          </w:tcPr>
          <w:p w14:paraId="76A514CE"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ign w:val="center"/>
          </w:tcPr>
          <w:p w14:paraId="361C140E" w14:textId="77777777" w:rsidR="00210C5F" w:rsidRDefault="00210C5F">
            <w:pPr>
              <w:pBdr>
                <w:top w:val="nil"/>
                <w:left w:val="nil"/>
                <w:bottom w:val="nil"/>
                <w:right w:val="nil"/>
                <w:between w:val="nil"/>
              </w:pBdr>
              <w:spacing w:line="276" w:lineRule="auto"/>
              <w:rPr>
                <w:color w:val="000000"/>
                <w:sz w:val="18"/>
                <w:szCs w:val="18"/>
              </w:rPr>
            </w:pPr>
          </w:p>
        </w:tc>
        <w:tc>
          <w:tcPr>
            <w:tcW w:w="5533" w:type="dxa"/>
            <w:gridSpan w:val="3"/>
          </w:tcPr>
          <w:p w14:paraId="6E3A223E" w14:textId="77777777" w:rsidR="00210C5F" w:rsidRDefault="00000000">
            <w:pPr>
              <w:pBdr>
                <w:top w:val="nil"/>
                <w:left w:val="nil"/>
                <w:bottom w:val="nil"/>
                <w:right w:val="nil"/>
                <w:between w:val="nil"/>
              </w:pBdr>
              <w:tabs>
                <w:tab w:val="left" w:pos="1440"/>
              </w:tabs>
              <w:spacing w:before="203"/>
              <w:ind w:left="96"/>
              <w:rPr>
                <w:color w:val="000000"/>
                <w:sz w:val="18"/>
                <w:szCs w:val="18"/>
              </w:rPr>
            </w:pPr>
            <w:r>
              <w:rPr>
                <w:color w:val="000000"/>
                <w:sz w:val="18"/>
                <w:szCs w:val="18"/>
              </w:rPr>
              <w:t>5.4.c) B1</w:t>
            </w:r>
          </w:p>
        </w:tc>
        <w:tc>
          <w:tcPr>
            <w:tcW w:w="2410" w:type="dxa"/>
            <w:gridSpan w:val="2"/>
            <w:vAlign w:val="center"/>
          </w:tcPr>
          <w:p w14:paraId="47409777"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1,</w:t>
            </w:r>
            <w:proofErr w:type="gramStart"/>
            <w:r>
              <w:rPr>
                <w:color w:val="000000"/>
                <w:sz w:val="18"/>
                <w:szCs w:val="18"/>
              </w:rPr>
              <w:t xml:space="preserve">5  </w:t>
            </w:r>
            <w:proofErr w:type="spellStart"/>
            <w:r>
              <w:rPr>
                <w:color w:val="000000"/>
                <w:sz w:val="18"/>
                <w:szCs w:val="18"/>
              </w:rPr>
              <w:t>ptos</w:t>
            </w:r>
            <w:proofErr w:type="spellEnd"/>
            <w:proofErr w:type="gramEnd"/>
          </w:p>
        </w:tc>
        <w:tc>
          <w:tcPr>
            <w:tcW w:w="2551" w:type="dxa"/>
            <w:gridSpan w:val="2"/>
            <w:vMerge/>
            <w:vAlign w:val="center"/>
          </w:tcPr>
          <w:p w14:paraId="13FF7C49" w14:textId="77777777" w:rsidR="00210C5F" w:rsidRDefault="00210C5F">
            <w:pPr>
              <w:pBdr>
                <w:top w:val="nil"/>
                <w:left w:val="nil"/>
                <w:bottom w:val="nil"/>
                <w:right w:val="nil"/>
                <w:between w:val="nil"/>
              </w:pBdr>
              <w:spacing w:line="276" w:lineRule="auto"/>
              <w:rPr>
                <w:color w:val="000000"/>
                <w:sz w:val="18"/>
                <w:szCs w:val="18"/>
              </w:rPr>
            </w:pPr>
          </w:p>
        </w:tc>
      </w:tr>
      <w:tr w:rsidR="00210C5F" w14:paraId="514384D9" w14:textId="77777777">
        <w:trPr>
          <w:cantSplit/>
          <w:trHeight w:val="159"/>
        </w:trPr>
        <w:tc>
          <w:tcPr>
            <w:tcW w:w="2415" w:type="dxa"/>
            <w:vMerge/>
            <w:vAlign w:val="center"/>
          </w:tcPr>
          <w:p w14:paraId="4D392320"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ign w:val="center"/>
          </w:tcPr>
          <w:p w14:paraId="240558A5" w14:textId="77777777" w:rsidR="00210C5F" w:rsidRDefault="00210C5F">
            <w:pPr>
              <w:pBdr>
                <w:top w:val="nil"/>
                <w:left w:val="nil"/>
                <w:bottom w:val="nil"/>
                <w:right w:val="nil"/>
                <w:between w:val="nil"/>
              </w:pBdr>
              <w:spacing w:line="276" w:lineRule="auto"/>
              <w:rPr>
                <w:color w:val="000000"/>
                <w:sz w:val="18"/>
                <w:szCs w:val="18"/>
              </w:rPr>
            </w:pPr>
          </w:p>
        </w:tc>
        <w:tc>
          <w:tcPr>
            <w:tcW w:w="5533" w:type="dxa"/>
            <w:gridSpan w:val="3"/>
          </w:tcPr>
          <w:p w14:paraId="7C26797F" w14:textId="77777777" w:rsidR="00210C5F" w:rsidRDefault="00000000">
            <w:pPr>
              <w:pBdr>
                <w:top w:val="nil"/>
                <w:left w:val="nil"/>
                <w:bottom w:val="nil"/>
                <w:right w:val="nil"/>
                <w:between w:val="nil"/>
              </w:pBdr>
              <w:tabs>
                <w:tab w:val="left" w:pos="1440"/>
              </w:tabs>
              <w:spacing w:before="203"/>
              <w:ind w:left="96"/>
              <w:rPr>
                <w:color w:val="000000"/>
                <w:sz w:val="18"/>
                <w:szCs w:val="18"/>
              </w:rPr>
            </w:pPr>
            <w:r>
              <w:rPr>
                <w:color w:val="000000"/>
                <w:sz w:val="18"/>
                <w:szCs w:val="18"/>
              </w:rPr>
              <w:t xml:space="preserve">5.4.d) B2 </w:t>
            </w:r>
          </w:p>
        </w:tc>
        <w:tc>
          <w:tcPr>
            <w:tcW w:w="2410" w:type="dxa"/>
            <w:gridSpan w:val="2"/>
            <w:vAlign w:val="center"/>
          </w:tcPr>
          <w:p w14:paraId="6B0FE8E2"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w:t>
            </w:r>
            <w:proofErr w:type="gramStart"/>
            <w:r>
              <w:rPr>
                <w:color w:val="000000"/>
                <w:sz w:val="18"/>
                <w:szCs w:val="18"/>
              </w:rPr>
              <w:t xml:space="preserve">2  </w:t>
            </w:r>
            <w:proofErr w:type="spellStart"/>
            <w:r>
              <w:rPr>
                <w:color w:val="000000"/>
                <w:sz w:val="18"/>
                <w:szCs w:val="18"/>
              </w:rPr>
              <w:t>ptos</w:t>
            </w:r>
            <w:proofErr w:type="spellEnd"/>
            <w:proofErr w:type="gramEnd"/>
          </w:p>
        </w:tc>
        <w:tc>
          <w:tcPr>
            <w:tcW w:w="2551" w:type="dxa"/>
            <w:gridSpan w:val="2"/>
            <w:vMerge/>
            <w:vAlign w:val="center"/>
          </w:tcPr>
          <w:p w14:paraId="5C6607BB" w14:textId="77777777" w:rsidR="00210C5F" w:rsidRDefault="00210C5F">
            <w:pPr>
              <w:pBdr>
                <w:top w:val="nil"/>
                <w:left w:val="nil"/>
                <w:bottom w:val="nil"/>
                <w:right w:val="nil"/>
                <w:between w:val="nil"/>
              </w:pBdr>
              <w:spacing w:line="276" w:lineRule="auto"/>
              <w:rPr>
                <w:color w:val="000000"/>
                <w:sz w:val="18"/>
                <w:szCs w:val="18"/>
              </w:rPr>
            </w:pPr>
          </w:p>
        </w:tc>
      </w:tr>
      <w:tr w:rsidR="00210C5F" w14:paraId="733C8B54" w14:textId="77777777">
        <w:trPr>
          <w:cantSplit/>
          <w:trHeight w:val="159"/>
        </w:trPr>
        <w:tc>
          <w:tcPr>
            <w:tcW w:w="2415" w:type="dxa"/>
            <w:vMerge/>
            <w:vAlign w:val="center"/>
          </w:tcPr>
          <w:p w14:paraId="264C5299"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ign w:val="center"/>
          </w:tcPr>
          <w:p w14:paraId="59098249" w14:textId="77777777" w:rsidR="00210C5F" w:rsidRDefault="00210C5F">
            <w:pPr>
              <w:pBdr>
                <w:top w:val="nil"/>
                <w:left w:val="nil"/>
                <w:bottom w:val="nil"/>
                <w:right w:val="nil"/>
                <w:between w:val="nil"/>
              </w:pBdr>
              <w:spacing w:line="276" w:lineRule="auto"/>
              <w:rPr>
                <w:color w:val="000000"/>
                <w:sz w:val="18"/>
                <w:szCs w:val="18"/>
              </w:rPr>
            </w:pPr>
          </w:p>
        </w:tc>
        <w:tc>
          <w:tcPr>
            <w:tcW w:w="5533" w:type="dxa"/>
            <w:gridSpan w:val="3"/>
          </w:tcPr>
          <w:p w14:paraId="5CD80807" w14:textId="77777777" w:rsidR="00210C5F" w:rsidRDefault="00000000">
            <w:pPr>
              <w:pBdr>
                <w:top w:val="nil"/>
                <w:left w:val="nil"/>
                <w:bottom w:val="nil"/>
                <w:right w:val="nil"/>
                <w:between w:val="nil"/>
              </w:pBdr>
              <w:tabs>
                <w:tab w:val="left" w:pos="1440"/>
              </w:tabs>
              <w:spacing w:before="203"/>
              <w:ind w:left="96"/>
              <w:rPr>
                <w:color w:val="000000"/>
                <w:sz w:val="18"/>
                <w:szCs w:val="18"/>
              </w:rPr>
            </w:pPr>
            <w:r>
              <w:rPr>
                <w:color w:val="000000"/>
                <w:sz w:val="18"/>
                <w:szCs w:val="18"/>
              </w:rPr>
              <w:t>5.4.e) C1</w:t>
            </w:r>
          </w:p>
        </w:tc>
        <w:tc>
          <w:tcPr>
            <w:tcW w:w="2410" w:type="dxa"/>
            <w:gridSpan w:val="2"/>
            <w:vAlign w:val="center"/>
          </w:tcPr>
          <w:p w14:paraId="66B8E8C1"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2,</w:t>
            </w:r>
            <w:proofErr w:type="gramStart"/>
            <w:r>
              <w:rPr>
                <w:color w:val="000000"/>
                <w:sz w:val="18"/>
                <w:szCs w:val="18"/>
              </w:rPr>
              <w:t xml:space="preserve">5  </w:t>
            </w:r>
            <w:proofErr w:type="spellStart"/>
            <w:r>
              <w:rPr>
                <w:color w:val="000000"/>
                <w:sz w:val="18"/>
                <w:szCs w:val="18"/>
              </w:rPr>
              <w:t>ptos</w:t>
            </w:r>
            <w:proofErr w:type="spellEnd"/>
            <w:proofErr w:type="gramEnd"/>
          </w:p>
        </w:tc>
        <w:tc>
          <w:tcPr>
            <w:tcW w:w="2551" w:type="dxa"/>
            <w:gridSpan w:val="2"/>
            <w:vMerge/>
            <w:vAlign w:val="center"/>
          </w:tcPr>
          <w:p w14:paraId="5EC629C0" w14:textId="77777777" w:rsidR="00210C5F" w:rsidRDefault="00210C5F">
            <w:pPr>
              <w:pBdr>
                <w:top w:val="nil"/>
                <w:left w:val="nil"/>
                <w:bottom w:val="nil"/>
                <w:right w:val="nil"/>
                <w:between w:val="nil"/>
              </w:pBdr>
              <w:spacing w:line="276" w:lineRule="auto"/>
              <w:rPr>
                <w:color w:val="000000"/>
                <w:sz w:val="18"/>
                <w:szCs w:val="18"/>
              </w:rPr>
            </w:pPr>
          </w:p>
        </w:tc>
      </w:tr>
      <w:tr w:rsidR="00210C5F" w14:paraId="17818919" w14:textId="77777777">
        <w:trPr>
          <w:cantSplit/>
          <w:trHeight w:val="159"/>
        </w:trPr>
        <w:tc>
          <w:tcPr>
            <w:tcW w:w="2415" w:type="dxa"/>
            <w:vMerge/>
            <w:vAlign w:val="center"/>
          </w:tcPr>
          <w:p w14:paraId="74BA1AE3"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ign w:val="center"/>
          </w:tcPr>
          <w:p w14:paraId="22A65C98" w14:textId="77777777" w:rsidR="00210C5F" w:rsidRDefault="00210C5F">
            <w:pPr>
              <w:pBdr>
                <w:top w:val="nil"/>
                <w:left w:val="nil"/>
                <w:bottom w:val="nil"/>
                <w:right w:val="nil"/>
                <w:between w:val="nil"/>
              </w:pBdr>
              <w:spacing w:line="276" w:lineRule="auto"/>
              <w:rPr>
                <w:color w:val="000000"/>
                <w:sz w:val="18"/>
                <w:szCs w:val="18"/>
              </w:rPr>
            </w:pPr>
          </w:p>
        </w:tc>
        <w:tc>
          <w:tcPr>
            <w:tcW w:w="5533" w:type="dxa"/>
            <w:gridSpan w:val="3"/>
          </w:tcPr>
          <w:p w14:paraId="633AFCDF" w14:textId="77777777" w:rsidR="00210C5F" w:rsidRDefault="00000000">
            <w:pPr>
              <w:pBdr>
                <w:top w:val="nil"/>
                <w:left w:val="nil"/>
                <w:bottom w:val="nil"/>
                <w:right w:val="nil"/>
                <w:between w:val="nil"/>
              </w:pBdr>
              <w:tabs>
                <w:tab w:val="left" w:pos="1440"/>
              </w:tabs>
              <w:spacing w:before="203"/>
              <w:ind w:left="96"/>
              <w:rPr>
                <w:color w:val="000000"/>
                <w:sz w:val="18"/>
                <w:szCs w:val="18"/>
              </w:rPr>
            </w:pPr>
            <w:r>
              <w:rPr>
                <w:color w:val="000000"/>
                <w:sz w:val="18"/>
                <w:szCs w:val="18"/>
              </w:rPr>
              <w:t>5.4.f) C2</w:t>
            </w:r>
          </w:p>
        </w:tc>
        <w:tc>
          <w:tcPr>
            <w:tcW w:w="2410" w:type="dxa"/>
            <w:gridSpan w:val="2"/>
            <w:vAlign w:val="center"/>
          </w:tcPr>
          <w:p w14:paraId="6903E60E"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3 </w:t>
            </w:r>
            <w:proofErr w:type="spellStart"/>
            <w:r>
              <w:rPr>
                <w:color w:val="000000"/>
                <w:sz w:val="18"/>
                <w:szCs w:val="18"/>
              </w:rPr>
              <w:t>ptos</w:t>
            </w:r>
            <w:proofErr w:type="spellEnd"/>
          </w:p>
        </w:tc>
        <w:tc>
          <w:tcPr>
            <w:tcW w:w="2551" w:type="dxa"/>
            <w:gridSpan w:val="2"/>
            <w:vMerge/>
            <w:vAlign w:val="center"/>
          </w:tcPr>
          <w:p w14:paraId="559D8844" w14:textId="77777777" w:rsidR="00210C5F" w:rsidRDefault="00210C5F">
            <w:pPr>
              <w:pBdr>
                <w:top w:val="nil"/>
                <w:left w:val="nil"/>
                <w:bottom w:val="nil"/>
                <w:right w:val="nil"/>
                <w:between w:val="nil"/>
              </w:pBdr>
              <w:spacing w:line="276" w:lineRule="auto"/>
              <w:rPr>
                <w:color w:val="000000"/>
                <w:sz w:val="18"/>
                <w:szCs w:val="18"/>
              </w:rPr>
            </w:pPr>
          </w:p>
        </w:tc>
      </w:tr>
      <w:tr w:rsidR="00210C5F" w14:paraId="22251650" w14:textId="77777777">
        <w:trPr>
          <w:cantSplit/>
          <w:trHeight w:val="314"/>
        </w:trPr>
        <w:tc>
          <w:tcPr>
            <w:tcW w:w="2415" w:type="dxa"/>
            <w:vMerge/>
            <w:vAlign w:val="center"/>
          </w:tcPr>
          <w:p w14:paraId="5F75493D"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restart"/>
            <w:vAlign w:val="center"/>
          </w:tcPr>
          <w:p w14:paraId="31879C1A" w14:textId="77777777" w:rsidR="00210C5F" w:rsidRDefault="00000000">
            <w:pPr>
              <w:pBdr>
                <w:top w:val="nil"/>
                <w:left w:val="nil"/>
                <w:bottom w:val="nil"/>
                <w:right w:val="nil"/>
                <w:between w:val="nil"/>
              </w:pBdr>
              <w:tabs>
                <w:tab w:val="left" w:pos="418"/>
              </w:tabs>
              <w:ind w:left="430" w:hanging="283"/>
              <w:rPr>
                <w:color w:val="000000"/>
                <w:sz w:val="18"/>
                <w:szCs w:val="18"/>
              </w:rPr>
            </w:pPr>
            <w:r>
              <w:t xml:space="preserve">5.5. </w:t>
            </w:r>
            <w:r>
              <w:rPr>
                <w:u w:val="single"/>
              </w:rPr>
              <w:t>Certificados de conocimiento de una lengua extranjera</w:t>
            </w:r>
          </w:p>
        </w:tc>
        <w:tc>
          <w:tcPr>
            <w:tcW w:w="5533" w:type="dxa"/>
            <w:gridSpan w:val="3"/>
          </w:tcPr>
          <w:p w14:paraId="3A7C5D59" w14:textId="77777777" w:rsidR="00210C5F" w:rsidRDefault="00000000">
            <w:pPr>
              <w:pBdr>
                <w:top w:val="nil"/>
                <w:left w:val="nil"/>
                <w:bottom w:val="nil"/>
                <w:right w:val="nil"/>
                <w:between w:val="nil"/>
              </w:pBdr>
              <w:tabs>
                <w:tab w:val="left" w:pos="1440"/>
              </w:tabs>
              <w:spacing w:before="203"/>
              <w:ind w:left="96"/>
              <w:rPr>
                <w:color w:val="000000"/>
                <w:sz w:val="18"/>
                <w:szCs w:val="18"/>
              </w:rPr>
            </w:pPr>
            <w:r>
              <w:rPr>
                <w:color w:val="000000"/>
                <w:sz w:val="18"/>
                <w:szCs w:val="18"/>
              </w:rPr>
              <w:t>5.5. a) C2</w:t>
            </w:r>
          </w:p>
        </w:tc>
        <w:tc>
          <w:tcPr>
            <w:tcW w:w="2410" w:type="dxa"/>
            <w:gridSpan w:val="2"/>
            <w:vAlign w:val="center"/>
          </w:tcPr>
          <w:p w14:paraId="5015F93F"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4 </w:t>
            </w:r>
            <w:proofErr w:type="spellStart"/>
            <w:r>
              <w:rPr>
                <w:color w:val="000000"/>
                <w:sz w:val="18"/>
                <w:szCs w:val="18"/>
              </w:rPr>
              <w:t>ptos</w:t>
            </w:r>
            <w:proofErr w:type="spellEnd"/>
          </w:p>
        </w:tc>
        <w:tc>
          <w:tcPr>
            <w:tcW w:w="2551" w:type="dxa"/>
            <w:gridSpan w:val="2"/>
            <w:vMerge w:val="restart"/>
            <w:vAlign w:val="center"/>
          </w:tcPr>
          <w:p w14:paraId="7607BE86"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Si se acreditan distintos niveles se valorará el más alto</w:t>
            </w:r>
          </w:p>
        </w:tc>
      </w:tr>
      <w:tr w:rsidR="00210C5F" w14:paraId="738F04B4" w14:textId="77777777">
        <w:trPr>
          <w:cantSplit/>
          <w:trHeight w:val="313"/>
        </w:trPr>
        <w:tc>
          <w:tcPr>
            <w:tcW w:w="2415" w:type="dxa"/>
            <w:vMerge/>
            <w:vAlign w:val="center"/>
          </w:tcPr>
          <w:p w14:paraId="03D5C9D1"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ign w:val="center"/>
          </w:tcPr>
          <w:p w14:paraId="3BAC06BB" w14:textId="77777777" w:rsidR="00210C5F" w:rsidRDefault="00210C5F">
            <w:pPr>
              <w:pBdr>
                <w:top w:val="nil"/>
                <w:left w:val="nil"/>
                <w:bottom w:val="nil"/>
                <w:right w:val="nil"/>
                <w:between w:val="nil"/>
              </w:pBdr>
              <w:spacing w:line="276" w:lineRule="auto"/>
              <w:rPr>
                <w:color w:val="000000"/>
                <w:sz w:val="18"/>
                <w:szCs w:val="18"/>
              </w:rPr>
            </w:pPr>
          </w:p>
        </w:tc>
        <w:tc>
          <w:tcPr>
            <w:tcW w:w="5533" w:type="dxa"/>
            <w:gridSpan w:val="3"/>
          </w:tcPr>
          <w:p w14:paraId="518B096D" w14:textId="77777777" w:rsidR="00210C5F" w:rsidRDefault="00000000">
            <w:pPr>
              <w:pBdr>
                <w:top w:val="nil"/>
                <w:left w:val="nil"/>
                <w:bottom w:val="nil"/>
                <w:right w:val="nil"/>
                <w:between w:val="nil"/>
              </w:pBdr>
              <w:tabs>
                <w:tab w:val="left" w:pos="1440"/>
              </w:tabs>
              <w:spacing w:before="203"/>
              <w:ind w:left="96"/>
              <w:rPr>
                <w:color w:val="000000"/>
                <w:sz w:val="18"/>
                <w:szCs w:val="18"/>
              </w:rPr>
            </w:pPr>
            <w:r>
              <w:rPr>
                <w:color w:val="000000"/>
                <w:sz w:val="18"/>
                <w:szCs w:val="18"/>
              </w:rPr>
              <w:t>5.5.b) C1</w:t>
            </w:r>
          </w:p>
        </w:tc>
        <w:tc>
          <w:tcPr>
            <w:tcW w:w="2410" w:type="dxa"/>
            <w:gridSpan w:val="2"/>
            <w:vAlign w:val="center"/>
          </w:tcPr>
          <w:p w14:paraId="5DF57E1A"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3 </w:t>
            </w:r>
            <w:proofErr w:type="spellStart"/>
            <w:r>
              <w:rPr>
                <w:color w:val="000000"/>
                <w:sz w:val="18"/>
                <w:szCs w:val="18"/>
              </w:rPr>
              <w:t>ptos</w:t>
            </w:r>
            <w:proofErr w:type="spellEnd"/>
          </w:p>
        </w:tc>
        <w:tc>
          <w:tcPr>
            <w:tcW w:w="2551" w:type="dxa"/>
            <w:gridSpan w:val="2"/>
            <w:vMerge/>
            <w:vAlign w:val="center"/>
          </w:tcPr>
          <w:p w14:paraId="2DF38DAD" w14:textId="77777777" w:rsidR="00210C5F" w:rsidRDefault="00210C5F">
            <w:pPr>
              <w:pBdr>
                <w:top w:val="nil"/>
                <w:left w:val="nil"/>
                <w:bottom w:val="nil"/>
                <w:right w:val="nil"/>
                <w:between w:val="nil"/>
              </w:pBdr>
              <w:spacing w:line="276" w:lineRule="auto"/>
              <w:rPr>
                <w:color w:val="000000"/>
                <w:sz w:val="18"/>
                <w:szCs w:val="18"/>
              </w:rPr>
            </w:pPr>
          </w:p>
        </w:tc>
      </w:tr>
      <w:tr w:rsidR="00210C5F" w14:paraId="7808224C" w14:textId="77777777">
        <w:trPr>
          <w:cantSplit/>
          <w:trHeight w:val="313"/>
        </w:trPr>
        <w:tc>
          <w:tcPr>
            <w:tcW w:w="2415" w:type="dxa"/>
            <w:vMerge/>
            <w:vAlign w:val="center"/>
          </w:tcPr>
          <w:p w14:paraId="50B46BF2"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ign w:val="center"/>
          </w:tcPr>
          <w:p w14:paraId="349DF4D0" w14:textId="77777777" w:rsidR="00210C5F" w:rsidRDefault="00210C5F">
            <w:pPr>
              <w:pBdr>
                <w:top w:val="nil"/>
                <w:left w:val="nil"/>
                <w:bottom w:val="nil"/>
                <w:right w:val="nil"/>
                <w:between w:val="nil"/>
              </w:pBdr>
              <w:spacing w:line="276" w:lineRule="auto"/>
              <w:rPr>
                <w:color w:val="000000"/>
                <w:sz w:val="18"/>
                <w:szCs w:val="18"/>
              </w:rPr>
            </w:pPr>
          </w:p>
        </w:tc>
        <w:tc>
          <w:tcPr>
            <w:tcW w:w="5533" w:type="dxa"/>
            <w:gridSpan w:val="3"/>
          </w:tcPr>
          <w:p w14:paraId="2AC5977F" w14:textId="77777777" w:rsidR="00210C5F" w:rsidRDefault="00000000">
            <w:pPr>
              <w:pBdr>
                <w:top w:val="nil"/>
                <w:left w:val="nil"/>
                <w:bottom w:val="nil"/>
                <w:right w:val="nil"/>
                <w:between w:val="nil"/>
              </w:pBdr>
              <w:tabs>
                <w:tab w:val="left" w:pos="1440"/>
              </w:tabs>
              <w:spacing w:before="203"/>
              <w:ind w:left="96"/>
              <w:rPr>
                <w:color w:val="000000"/>
                <w:sz w:val="18"/>
                <w:szCs w:val="18"/>
              </w:rPr>
            </w:pPr>
            <w:r>
              <w:rPr>
                <w:color w:val="000000"/>
                <w:sz w:val="18"/>
                <w:szCs w:val="18"/>
              </w:rPr>
              <w:t>5.5.c) B2</w:t>
            </w:r>
          </w:p>
        </w:tc>
        <w:tc>
          <w:tcPr>
            <w:tcW w:w="2410" w:type="dxa"/>
            <w:gridSpan w:val="2"/>
            <w:vAlign w:val="center"/>
          </w:tcPr>
          <w:p w14:paraId="7951A4FF"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2 </w:t>
            </w:r>
            <w:proofErr w:type="spellStart"/>
            <w:r>
              <w:rPr>
                <w:color w:val="000000"/>
                <w:sz w:val="18"/>
                <w:szCs w:val="18"/>
              </w:rPr>
              <w:t>ptos</w:t>
            </w:r>
            <w:proofErr w:type="spellEnd"/>
          </w:p>
        </w:tc>
        <w:tc>
          <w:tcPr>
            <w:tcW w:w="2551" w:type="dxa"/>
            <w:gridSpan w:val="2"/>
            <w:vMerge/>
            <w:vAlign w:val="center"/>
          </w:tcPr>
          <w:p w14:paraId="4C33BDE0" w14:textId="77777777" w:rsidR="00210C5F" w:rsidRDefault="00210C5F">
            <w:pPr>
              <w:pBdr>
                <w:top w:val="nil"/>
                <w:left w:val="nil"/>
                <w:bottom w:val="nil"/>
                <w:right w:val="nil"/>
                <w:between w:val="nil"/>
              </w:pBdr>
              <w:spacing w:line="276" w:lineRule="auto"/>
              <w:rPr>
                <w:color w:val="000000"/>
                <w:sz w:val="18"/>
                <w:szCs w:val="18"/>
              </w:rPr>
            </w:pPr>
          </w:p>
        </w:tc>
      </w:tr>
      <w:tr w:rsidR="00210C5F" w14:paraId="3D67CD99" w14:textId="77777777">
        <w:trPr>
          <w:cantSplit/>
          <w:trHeight w:val="313"/>
        </w:trPr>
        <w:tc>
          <w:tcPr>
            <w:tcW w:w="2415" w:type="dxa"/>
            <w:vMerge/>
            <w:vAlign w:val="center"/>
          </w:tcPr>
          <w:p w14:paraId="6B18BB56"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ign w:val="center"/>
          </w:tcPr>
          <w:p w14:paraId="2ED7CAA7" w14:textId="77777777" w:rsidR="00210C5F" w:rsidRDefault="00210C5F">
            <w:pPr>
              <w:pBdr>
                <w:top w:val="nil"/>
                <w:left w:val="nil"/>
                <w:bottom w:val="nil"/>
                <w:right w:val="nil"/>
                <w:between w:val="nil"/>
              </w:pBdr>
              <w:spacing w:line="276" w:lineRule="auto"/>
              <w:rPr>
                <w:color w:val="000000"/>
                <w:sz w:val="18"/>
                <w:szCs w:val="18"/>
              </w:rPr>
            </w:pPr>
          </w:p>
        </w:tc>
        <w:tc>
          <w:tcPr>
            <w:tcW w:w="5533" w:type="dxa"/>
            <w:gridSpan w:val="3"/>
          </w:tcPr>
          <w:p w14:paraId="27863E9D" w14:textId="77777777" w:rsidR="00210C5F" w:rsidRDefault="00000000">
            <w:pPr>
              <w:pBdr>
                <w:top w:val="nil"/>
                <w:left w:val="nil"/>
                <w:bottom w:val="nil"/>
                <w:right w:val="nil"/>
                <w:between w:val="nil"/>
              </w:pBdr>
              <w:tabs>
                <w:tab w:val="left" w:pos="1440"/>
              </w:tabs>
              <w:spacing w:before="203"/>
              <w:ind w:left="96"/>
              <w:rPr>
                <w:color w:val="000000"/>
                <w:sz w:val="18"/>
                <w:szCs w:val="18"/>
              </w:rPr>
            </w:pPr>
            <w:r>
              <w:rPr>
                <w:color w:val="000000"/>
                <w:sz w:val="18"/>
                <w:szCs w:val="18"/>
              </w:rPr>
              <w:t>5.5.d) B1</w:t>
            </w:r>
          </w:p>
        </w:tc>
        <w:tc>
          <w:tcPr>
            <w:tcW w:w="2410" w:type="dxa"/>
            <w:gridSpan w:val="2"/>
            <w:vAlign w:val="center"/>
          </w:tcPr>
          <w:p w14:paraId="641CCD9F"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1 </w:t>
            </w:r>
            <w:proofErr w:type="spellStart"/>
            <w:r>
              <w:rPr>
                <w:color w:val="000000"/>
                <w:sz w:val="18"/>
                <w:szCs w:val="18"/>
              </w:rPr>
              <w:t>ptos</w:t>
            </w:r>
            <w:proofErr w:type="spellEnd"/>
          </w:p>
        </w:tc>
        <w:tc>
          <w:tcPr>
            <w:tcW w:w="2551" w:type="dxa"/>
            <w:gridSpan w:val="2"/>
            <w:vMerge/>
            <w:vAlign w:val="center"/>
          </w:tcPr>
          <w:p w14:paraId="40093CA1" w14:textId="77777777" w:rsidR="00210C5F" w:rsidRDefault="00210C5F">
            <w:pPr>
              <w:pBdr>
                <w:top w:val="nil"/>
                <w:left w:val="nil"/>
                <w:bottom w:val="nil"/>
                <w:right w:val="nil"/>
                <w:between w:val="nil"/>
              </w:pBdr>
              <w:spacing w:line="276" w:lineRule="auto"/>
              <w:rPr>
                <w:color w:val="000000"/>
                <w:sz w:val="18"/>
                <w:szCs w:val="18"/>
              </w:rPr>
            </w:pPr>
          </w:p>
        </w:tc>
      </w:tr>
      <w:tr w:rsidR="00210C5F" w14:paraId="76123161" w14:textId="77777777">
        <w:trPr>
          <w:cantSplit/>
          <w:trHeight w:val="85"/>
        </w:trPr>
        <w:tc>
          <w:tcPr>
            <w:tcW w:w="2415" w:type="dxa"/>
            <w:vMerge w:val="restart"/>
            <w:vAlign w:val="center"/>
          </w:tcPr>
          <w:p w14:paraId="524729A4" w14:textId="77777777" w:rsidR="00210C5F" w:rsidRDefault="00000000">
            <w:pPr>
              <w:pBdr>
                <w:top w:val="nil"/>
                <w:left w:val="nil"/>
                <w:bottom w:val="nil"/>
                <w:right w:val="nil"/>
                <w:between w:val="nil"/>
              </w:pBdr>
              <w:spacing w:before="173"/>
              <w:ind w:left="282" w:hanging="282"/>
              <w:rPr>
                <w:b/>
                <w:color w:val="000000"/>
                <w:sz w:val="20"/>
                <w:szCs w:val="20"/>
              </w:rPr>
            </w:pPr>
            <w:r>
              <w:rPr>
                <w:b/>
                <w:color w:val="000000"/>
                <w:sz w:val="20"/>
                <w:szCs w:val="20"/>
              </w:rPr>
              <w:t>6. OTROS MÉRITOS</w:t>
            </w:r>
          </w:p>
          <w:p w14:paraId="0F156839" w14:textId="77777777" w:rsidR="00210C5F" w:rsidRDefault="00000000">
            <w:pPr>
              <w:pBdr>
                <w:top w:val="nil"/>
                <w:left w:val="nil"/>
                <w:bottom w:val="nil"/>
                <w:right w:val="nil"/>
                <w:between w:val="nil"/>
              </w:pBdr>
              <w:spacing w:before="173"/>
              <w:ind w:left="282" w:hanging="282"/>
              <w:jc w:val="center"/>
              <w:rPr>
                <w:color w:val="000000"/>
                <w:sz w:val="18"/>
                <w:szCs w:val="18"/>
                <w:u w:val="single"/>
              </w:rPr>
            </w:pPr>
            <w:r>
              <w:rPr>
                <w:b/>
                <w:color w:val="000000"/>
                <w:sz w:val="20"/>
                <w:szCs w:val="20"/>
                <w:u w:val="single"/>
              </w:rPr>
              <w:t>(MÁX. 15 PTOS)</w:t>
            </w:r>
          </w:p>
        </w:tc>
        <w:tc>
          <w:tcPr>
            <w:tcW w:w="2547" w:type="dxa"/>
            <w:vMerge w:val="restart"/>
            <w:vAlign w:val="center"/>
          </w:tcPr>
          <w:p w14:paraId="434C1EE9" w14:textId="77777777" w:rsidR="00210C5F" w:rsidRDefault="00000000">
            <w:pPr>
              <w:pBdr>
                <w:top w:val="nil"/>
                <w:left w:val="nil"/>
                <w:bottom w:val="nil"/>
                <w:right w:val="nil"/>
                <w:between w:val="nil"/>
              </w:pBdr>
              <w:tabs>
                <w:tab w:val="left" w:pos="418"/>
              </w:tabs>
              <w:ind w:left="430" w:hanging="283"/>
            </w:pPr>
            <w:r>
              <w:t>6.1.</w:t>
            </w:r>
            <w:r>
              <w:rPr>
                <w:u w:val="single"/>
              </w:rPr>
              <w:t xml:space="preserve"> Publicaciones</w:t>
            </w:r>
          </w:p>
        </w:tc>
        <w:tc>
          <w:tcPr>
            <w:tcW w:w="2409" w:type="dxa"/>
            <w:vMerge w:val="restart"/>
          </w:tcPr>
          <w:p w14:paraId="5A4AA011" w14:textId="77777777" w:rsidR="00210C5F" w:rsidRDefault="00000000">
            <w:pPr>
              <w:pBdr>
                <w:top w:val="nil"/>
                <w:left w:val="nil"/>
                <w:bottom w:val="nil"/>
                <w:right w:val="nil"/>
                <w:between w:val="nil"/>
              </w:pBdr>
              <w:tabs>
                <w:tab w:val="left" w:pos="1440"/>
              </w:tabs>
              <w:spacing w:before="203"/>
              <w:ind w:left="96"/>
              <w:rPr>
                <w:color w:val="000000"/>
                <w:sz w:val="18"/>
                <w:szCs w:val="18"/>
              </w:rPr>
            </w:pPr>
            <w:r>
              <w:rPr>
                <w:color w:val="000000"/>
                <w:sz w:val="18"/>
                <w:szCs w:val="18"/>
              </w:rPr>
              <w:t>Libros (papel o electrónico)</w:t>
            </w:r>
          </w:p>
        </w:tc>
        <w:tc>
          <w:tcPr>
            <w:tcW w:w="3124" w:type="dxa"/>
            <w:gridSpan w:val="2"/>
          </w:tcPr>
          <w:p w14:paraId="7BEB9AB1" w14:textId="77777777" w:rsidR="00210C5F" w:rsidRDefault="00000000">
            <w:pPr>
              <w:pBdr>
                <w:top w:val="nil"/>
                <w:left w:val="nil"/>
                <w:bottom w:val="nil"/>
                <w:right w:val="nil"/>
                <w:between w:val="nil"/>
              </w:pBdr>
              <w:tabs>
                <w:tab w:val="left" w:pos="1440"/>
              </w:tabs>
              <w:spacing w:before="203"/>
              <w:ind w:left="96"/>
              <w:rPr>
                <w:color w:val="000000"/>
                <w:sz w:val="18"/>
                <w:szCs w:val="18"/>
              </w:rPr>
            </w:pPr>
            <w:r>
              <w:rPr>
                <w:color w:val="000000"/>
                <w:sz w:val="18"/>
                <w:szCs w:val="18"/>
              </w:rPr>
              <w:t>Autor</w:t>
            </w:r>
          </w:p>
        </w:tc>
        <w:tc>
          <w:tcPr>
            <w:tcW w:w="2410" w:type="dxa"/>
            <w:gridSpan w:val="2"/>
            <w:vAlign w:val="center"/>
          </w:tcPr>
          <w:p w14:paraId="189A756F"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w:t>
            </w:r>
            <w:proofErr w:type="spellStart"/>
            <w:r>
              <w:rPr>
                <w:color w:val="000000"/>
                <w:sz w:val="18"/>
                <w:szCs w:val="18"/>
              </w:rPr>
              <w:t>Hssta</w:t>
            </w:r>
            <w:proofErr w:type="spellEnd"/>
            <w:r>
              <w:rPr>
                <w:color w:val="000000"/>
                <w:sz w:val="18"/>
                <w:szCs w:val="18"/>
              </w:rPr>
              <w:t xml:space="preserve"> 1 </w:t>
            </w:r>
            <w:proofErr w:type="spellStart"/>
            <w:r>
              <w:rPr>
                <w:color w:val="000000"/>
                <w:sz w:val="18"/>
                <w:szCs w:val="18"/>
              </w:rPr>
              <w:t>pto</w:t>
            </w:r>
            <w:proofErr w:type="spellEnd"/>
          </w:p>
        </w:tc>
        <w:tc>
          <w:tcPr>
            <w:tcW w:w="2551" w:type="dxa"/>
            <w:gridSpan w:val="2"/>
            <w:vMerge w:val="restart"/>
            <w:vAlign w:val="center"/>
          </w:tcPr>
          <w:p w14:paraId="7897E3FC" w14:textId="77777777" w:rsidR="00210C5F" w:rsidRDefault="00000000">
            <w:pPr>
              <w:pBdr>
                <w:top w:val="nil"/>
                <w:left w:val="nil"/>
                <w:bottom w:val="nil"/>
                <w:right w:val="nil"/>
                <w:between w:val="nil"/>
              </w:pBdr>
              <w:spacing w:line="244" w:lineRule="auto"/>
              <w:ind w:right="124"/>
              <w:jc w:val="center"/>
              <w:rPr>
                <w:b/>
                <w:color w:val="000000"/>
                <w:sz w:val="18"/>
                <w:szCs w:val="18"/>
              </w:rPr>
            </w:pPr>
            <w:r>
              <w:rPr>
                <w:b/>
              </w:rPr>
              <w:t>(MÁX. 8 PTOS)</w:t>
            </w:r>
          </w:p>
        </w:tc>
      </w:tr>
      <w:tr w:rsidR="00210C5F" w14:paraId="6178930E" w14:textId="77777777">
        <w:trPr>
          <w:cantSplit/>
          <w:trHeight w:val="84"/>
        </w:trPr>
        <w:tc>
          <w:tcPr>
            <w:tcW w:w="2415" w:type="dxa"/>
            <w:vMerge/>
            <w:vAlign w:val="center"/>
          </w:tcPr>
          <w:p w14:paraId="32FD59BD" w14:textId="77777777" w:rsidR="00210C5F" w:rsidRDefault="00210C5F">
            <w:pPr>
              <w:pBdr>
                <w:top w:val="nil"/>
                <w:left w:val="nil"/>
                <w:bottom w:val="nil"/>
                <w:right w:val="nil"/>
                <w:between w:val="nil"/>
              </w:pBdr>
              <w:spacing w:line="276" w:lineRule="auto"/>
              <w:rPr>
                <w:b/>
                <w:color w:val="000000"/>
                <w:sz w:val="18"/>
                <w:szCs w:val="18"/>
              </w:rPr>
            </w:pPr>
          </w:p>
        </w:tc>
        <w:tc>
          <w:tcPr>
            <w:tcW w:w="2547" w:type="dxa"/>
            <w:vMerge/>
            <w:vAlign w:val="center"/>
          </w:tcPr>
          <w:p w14:paraId="3C68791C" w14:textId="77777777" w:rsidR="00210C5F" w:rsidRDefault="00210C5F">
            <w:pPr>
              <w:pBdr>
                <w:top w:val="nil"/>
                <w:left w:val="nil"/>
                <w:bottom w:val="nil"/>
                <w:right w:val="nil"/>
                <w:between w:val="nil"/>
              </w:pBdr>
              <w:spacing w:line="276" w:lineRule="auto"/>
              <w:rPr>
                <w:b/>
                <w:color w:val="000000"/>
                <w:sz w:val="18"/>
                <w:szCs w:val="18"/>
              </w:rPr>
            </w:pPr>
          </w:p>
        </w:tc>
        <w:tc>
          <w:tcPr>
            <w:tcW w:w="2409" w:type="dxa"/>
            <w:vMerge/>
          </w:tcPr>
          <w:p w14:paraId="0EFAEBA9" w14:textId="77777777" w:rsidR="00210C5F" w:rsidRDefault="00210C5F">
            <w:pPr>
              <w:pBdr>
                <w:top w:val="nil"/>
                <w:left w:val="nil"/>
                <w:bottom w:val="nil"/>
                <w:right w:val="nil"/>
                <w:between w:val="nil"/>
              </w:pBdr>
              <w:spacing w:line="276" w:lineRule="auto"/>
              <w:rPr>
                <w:b/>
                <w:color w:val="000000"/>
                <w:sz w:val="18"/>
                <w:szCs w:val="18"/>
              </w:rPr>
            </w:pPr>
          </w:p>
        </w:tc>
        <w:tc>
          <w:tcPr>
            <w:tcW w:w="3124" w:type="dxa"/>
            <w:gridSpan w:val="2"/>
          </w:tcPr>
          <w:p w14:paraId="4B2F669F" w14:textId="77777777" w:rsidR="00210C5F" w:rsidRDefault="00000000">
            <w:pPr>
              <w:pBdr>
                <w:top w:val="nil"/>
                <w:left w:val="nil"/>
                <w:bottom w:val="nil"/>
                <w:right w:val="nil"/>
                <w:between w:val="nil"/>
              </w:pBdr>
              <w:tabs>
                <w:tab w:val="left" w:pos="1440"/>
              </w:tabs>
              <w:spacing w:before="203"/>
              <w:ind w:left="96"/>
              <w:rPr>
                <w:color w:val="000000"/>
                <w:sz w:val="18"/>
                <w:szCs w:val="18"/>
              </w:rPr>
            </w:pPr>
            <w:r>
              <w:rPr>
                <w:color w:val="000000"/>
                <w:sz w:val="18"/>
                <w:szCs w:val="18"/>
              </w:rPr>
              <w:t>Coautor</w:t>
            </w:r>
          </w:p>
        </w:tc>
        <w:tc>
          <w:tcPr>
            <w:tcW w:w="2410" w:type="dxa"/>
            <w:gridSpan w:val="2"/>
            <w:vAlign w:val="center"/>
          </w:tcPr>
          <w:p w14:paraId="7480AC63"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Hasta 0,5 </w:t>
            </w:r>
            <w:proofErr w:type="spellStart"/>
            <w:r>
              <w:rPr>
                <w:color w:val="000000"/>
                <w:sz w:val="18"/>
                <w:szCs w:val="18"/>
              </w:rPr>
              <w:t>ptos</w:t>
            </w:r>
            <w:proofErr w:type="spellEnd"/>
          </w:p>
        </w:tc>
        <w:tc>
          <w:tcPr>
            <w:tcW w:w="2551" w:type="dxa"/>
            <w:gridSpan w:val="2"/>
            <w:vMerge/>
            <w:vAlign w:val="center"/>
          </w:tcPr>
          <w:p w14:paraId="07624EE0" w14:textId="77777777" w:rsidR="00210C5F" w:rsidRDefault="00210C5F">
            <w:pPr>
              <w:pBdr>
                <w:top w:val="nil"/>
                <w:left w:val="nil"/>
                <w:bottom w:val="nil"/>
                <w:right w:val="nil"/>
                <w:between w:val="nil"/>
              </w:pBdr>
              <w:spacing w:line="276" w:lineRule="auto"/>
              <w:rPr>
                <w:color w:val="000000"/>
                <w:sz w:val="18"/>
                <w:szCs w:val="18"/>
              </w:rPr>
            </w:pPr>
          </w:p>
        </w:tc>
      </w:tr>
      <w:tr w:rsidR="00210C5F" w14:paraId="5786512D" w14:textId="77777777">
        <w:trPr>
          <w:cantSplit/>
          <w:trHeight w:val="84"/>
        </w:trPr>
        <w:tc>
          <w:tcPr>
            <w:tcW w:w="2415" w:type="dxa"/>
            <w:vMerge/>
            <w:vAlign w:val="center"/>
          </w:tcPr>
          <w:p w14:paraId="69AE7C51"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ign w:val="center"/>
          </w:tcPr>
          <w:p w14:paraId="65E40F68" w14:textId="77777777" w:rsidR="00210C5F" w:rsidRDefault="00210C5F">
            <w:pPr>
              <w:pBdr>
                <w:top w:val="nil"/>
                <w:left w:val="nil"/>
                <w:bottom w:val="nil"/>
                <w:right w:val="nil"/>
                <w:between w:val="nil"/>
              </w:pBdr>
              <w:spacing w:line="276" w:lineRule="auto"/>
              <w:rPr>
                <w:color w:val="000000"/>
                <w:sz w:val="18"/>
                <w:szCs w:val="18"/>
              </w:rPr>
            </w:pPr>
          </w:p>
        </w:tc>
        <w:tc>
          <w:tcPr>
            <w:tcW w:w="2409" w:type="dxa"/>
            <w:vMerge/>
          </w:tcPr>
          <w:p w14:paraId="792FFCC4" w14:textId="77777777" w:rsidR="00210C5F" w:rsidRDefault="00210C5F">
            <w:pPr>
              <w:pBdr>
                <w:top w:val="nil"/>
                <w:left w:val="nil"/>
                <w:bottom w:val="nil"/>
                <w:right w:val="nil"/>
                <w:between w:val="nil"/>
              </w:pBdr>
              <w:spacing w:line="276" w:lineRule="auto"/>
              <w:rPr>
                <w:color w:val="000000"/>
                <w:sz w:val="18"/>
                <w:szCs w:val="18"/>
              </w:rPr>
            </w:pPr>
          </w:p>
        </w:tc>
        <w:tc>
          <w:tcPr>
            <w:tcW w:w="3124" w:type="dxa"/>
            <w:gridSpan w:val="2"/>
          </w:tcPr>
          <w:p w14:paraId="4100F24D" w14:textId="77777777" w:rsidR="00210C5F" w:rsidRDefault="00000000">
            <w:pPr>
              <w:pBdr>
                <w:top w:val="nil"/>
                <w:left w:val="nil"/>
                <w:bottom w:val="nil"/>
                <w:right w:val="nil"/>
                <w:between w:val="nil"/>
              </w:pBdr>
              <w:tabs>
                <w:tab w:val="left" w:pos="1440"/>
              </w:tabs>
              <w:spacing w:before="203"/>
              <w:ind w:left="96"/>
              <w:rPr>
                <w:color w:val="000000"/>
                <w:sz w:val="18"/>
                <w:szCs w:val="18"/>
              </w:rPr>
            </w:pPr>
            <w:r>
              <w:rPr>
                <w:color w:val="000000"/>
                <w:sz w:val="18"/>
                <w:szCs w:val="18"/>
              </w:rPr>
              <w:t>3 autores</w:t>
            </w:r>
          </w:p>
        </w:tc>
        <w:tc>
          <w:tcPr>
            <w:tcW w:w="2410" w:type="dxa"/>
            <w:gridSpan w:val="2"/>
            <w:vAlign w:val="center"/>
          </w:tcPr>
          <w:p w14:paraId="5C5C3AA1"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Hasta 0,4 </w:t>
            </w:r>
            <w:proofErr w:type="spellStart"/>
            <w:r>
              <w:rPr>
                <w:color w:val="000000"/>
                <w:sz w:val="18"/>
                <w:szCs w:val="18"/>
              </w:rPr>
              <w:t>ptos</w:t>
            </w:r>
            <w:proofErr w:type="spellEnd"/>
          </w:p>
        </w:tc>
        <w:tc>
          <w:tcPr>
            <w:tcW w:w="2551" w:type="dxa"/>
            <w:gridSpan w:val="2"/>
            <w:vMerge/>
            <w:vAlign w:val="center"/>
          </w:tcPr>
          <w:p w14:paraId="59421757" w14:textId="77777777" w:rsidR="00210C5F" w:rsidRDefault="00210C5F">
            <w:pPr>
              <w:pBdr>
                <w:top w:val="nil"/>
                <w:left w:val="nil"/>
                <w:bottom w:val="nil"/>
                <w:right w:val="nil"/>
                <w:between w:val="nil"/>
              </w:pBdr>
              <w:spacing w:line="276" w:lineRule="auto"/>
              <w:rPr>
                <w:color w:val="000000"/>
                <w:sz w:val="18"/>
                <w:szCs w:val="18"/>
              </w:rPr>
            </w:pPr>
          </w:p>
        </w:tc>
      </w:tr>
      <w:tr w:rsidR="00210C5F" w14:paraId="2BCDC36D" w14:textId="77777777">
        <w:trPr>
          <w:cantSplit/>
          <w:trHeight w:val="84"/>
        </w:trPr>
        <w:tc>
          <w:tcPr>
            <w:tcW w:w="2415" w:type="dxa"/>
            <w:vMerge/>
            <w:vAlign w:val="center"/>
          </w:tcPr>
          <w:p w14:paraId="56E50CC1"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ign w:val="center"/>
          </w:tcPr>
          <w:p w14:paraId="2C27270D" w14:textId="77777777" w:rsidR="00210C5F" w:rsidRDefault="00210C5F">
            <w:pPr>
              <w:pBdr>
                <w:top w:val="nil"/>
                <w:left w:val="nil"/>
                <w:bottom w:val="nil"/>
                <w:right w:val="nil"/>
                <w:between w:val="nil"/>
              </w:pBdr>
              <w:spacing w:line="276" w:lineRule="auto"/>
              <w:rPr>
                <w:color w:val="000000"/>
                <w:sz w:val="18"/>
                <w:szCs w:val="18"/>
              </w:rPr>
            </w:pPr>
          </w:p>
        </w:tc>
        <w:tc>
          <w:tcPr>
            <w:tcW w:w="2409" w:type="dxa"/>
            <w:vMerge/>
          </w:tcPr>
          <w:p w14:paraId="7511D684" w14:textId="77777777" w:rsidR="00210C5F" w:rsidRDefault="00210C5F">
            <w:pPr>
              <w:pBdr>
                <w:top w:val="nil"/>
                <w:left w:val="nil"/>
                <w:bottom w:val="nil"/>
                <w:right w:val="nil"/>
                <w:between w:val="nil"/>
              </w:pBdr>
              <w:spacing w:line="276" w:lineRule="auto"/>
              <w:rPr>
                <w:color w:val="000000"/>
                <w:sz w:val="18"/>
                <w:szCs w:val="18"/>
              </w:rPr>
            </w:pPr>
          </w:p>
        </w:tc>
        <w:tc>
          <w:tcPr>
            <w:tcW w:w="3124" w:type="dxa"/>
            <w:gridSpan w:val="2"/>
          </w:tcPr>
          <w:p w14:paraId="485F7A04" w14:textId="77777777" w:rsidR="00210C5F" w:rsidRDefault="00000000">
            <w:pPr>
              <w:pBdr>
                <w:top w:val="nil"/>
                <w:left w:val="nil"/>
                <w:bottom w:val="nil"/>
                <w:right w:val="nil"/>
                <w:between w:val="nil"/>
              </w:pBdr>
              <w:tabs>
                <w:tab w:val="left" w:pos="1440"/>
              </w:tabs>
              <w:spacing w:before="203"/>
              <w:ind w:left="96"/>
              <w:rPr>
                <w:color w:val="000000"/>
                <w:sz w:val="18"/>
                <w:szCs w:val="18"/>
              </w:rPr>
            </w:pPr>
            <w:r>
              <w:rPr>
                <w:color w:val="000000"/>
                <w:sz w:val="18"/>
                <w:szCs w:val="18"/>
              </w:rPr>
              <w:t>4 autores</w:t>
            </w:r>
          </w:p>
        </w:tc>
        <w:tc>
          <w:tcPr>
            <w:tcW w:w="2410" w:type="dxa"/>
            <w:gridSpan w:val="2"/>
            <w:vAlign w:val="center"/>
          </w:tcPr>
          <w:p w14:paraId="11D8D33B"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Hasta 0,3 </w:t>
            </w:r>
            <w:proofErr w:type="spellStart"/>
            <w:r>
              <w:rPr>
                <w:color w:val="000000"/>
                <w:sz w:val="18"/>
                <w:szCs w:val="18"/>
              </w:rPr>
              <w:t>ptos</w:t>
            </w:r>
            <w:proofErr w:type="spellEnd"/>
          </w:p>
        </w:tc>
        <w:tc>
          <w:tcPr>
            <w:tcW w:w="2551" w:type="dxa"/>
            <w:gridSpan w:val="2"/>
            <w:vMerge/>
            <w:vAlign w:val="center"/>
          </w:tcPr>
          <w:p w14:paraId="462C47DD" w14:textId="77777777" w:rsidR="00210C5F" w:rsidRDefault="00210C5F">
            <w:pPr>
              <w:pBdr>
                <w:top w:val="nil"/>
                <w:left w:val="nil"/>
                <w:bottom w:val="nil"/>
                <w:right w:val="nil"/>
                <w:between w:val="nil"/>
              </w:pBdr>
              <w:spacing w:line="276" w:lineRule="auto"/>
              <w:rPr>
                <w:color w:val="000000"/>
                <w:sz w:val="18"/>
                <w:szCs w:val="18"/>
              </w:rPr>
            </w:pPr>
          </w:p>
        </w:tc>
      </w:tr>
      <w:tr w:rsidR="00210C5F" w14:paraId="4D46C2B9" w14:textId="77777777">
        <w:trPr>
          <w:cantSplit/>
          <w:trHeight w:val="84"/>
        </w:trPr>
        <w:tc>
          <w:tcPr>
            <w:tcW w:w="2415" w:type="dxa"/>
            <w:vMerge/>
            <w:vAlign w:val="center"/>
          </w:tcPr>
          <w:p w14:paraId="0FCEF3C8"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ign w:val="center"/>
          </w:tcPr>
          <w:p w14:paraId="116B0891" w14:textId="77777777" w:rsidR="00210C5F" w:rsidRDefault="00210C5F">
            <w:pPr>
              <w:pBdr>
                <w:top w:val="nil"/>
                <w:left w:val="nil"/>
                <w:bottom w:val="nil"/>
                <w:right w:val="nil"/>
                <w:between w:val="nil"/>
              </w:pBdr>
              <w:spacing w:line="276" w:lineRule="auto"/>
              <w:rPr>
                <w:color w:val="000000"/>
                <w:sz w:val="18"/>
                <w:szCs w:val="18"/>
              </w:rPr>
            </w:pPr>
          </w:p>
        </w:tc>
        <w:tc>
          <w:tcPr>
            <w:tcW w:w="2409" w:type="dxa"/>
            <w:vMerge/>
          </w:tcPr>
          <w:p w14:paraId="52344C09" w14:textId="77777777" w:rsidR="00210C5F" w:rsidRDefault="00210C5F">
            <w:pPr>
              <w:pBdr>
                <w:top w:val="nil"/>
                <w:left w:val="nil"/>
                <w:bottom w:val="nil"/>
                <w:right w:val="nil"/>
                <w:between w:val="nil"/>
              </w:pBdr>
              <w:spacing w:line="276" w:lineRule="auto"/>
              <w:rPr>
                <w:color w:val="000000"/>
                <w:sz w:val="18"/>
                <w:szCs w:val="18"/>
              </w:rPr>
            </w:pPr>
          </w:p>
        </w:tc>
        <w:tc>
          <w:tcPr>
            <w:tcW w:w="3124" w:type="dxa"/>
            <w:gridSpan w:val="2"/>
          </w:tcPr>
          <w:p w14:paraId="3B55D94D" w14:textId="77777777" w:rsidR="00210C5F" w:rsidRDefault="00000000">
            <w:pPr>
              <w:pBdr>
                <w:top w:val="nil"/>
                <w:left w:val="nil"/>
                <w:bottom w:val="nil"/>
                <w:right w:val="nil"/>
                <w:between w:val="nil"/>
              </w:pBdr>
              <w:tabs>
                <w:tab w:val="left" w:pos="1440"/>
              </w:tabs>
              <w:spacing w:before="203"/>
              <w:ind w:left="96"/>
              <w:rPr>
                <w:color w:val="000000"/>
                <w:sz w:val="18"/>
                <w:szCs w:val="18"/>
              </w:rPr>
            </w:pPr>
            <w:r>
              <w:rPr>
                <w:color w:val="000000"/>
                <w:sz w:val="18"/>
                <w:szCs w:val="18"/>
              </w:rPr>
              <w:t>5 autores</w:t>
            </w:r>
          </w:p>
        </w:tc>
        <w:tc>
          <w:tcPr>
            <w:tcW w:w="2410" w:type="dxa"/>
            <w:gridSpan w:val="2"/>
            <w:vAlign w:val="center"/>
          </w:tcPr>
          <w:p w14:paraId="677E2541"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Hasta 0,2 </w:t>
            </w:r>
            <w:proofErr w:type="spellStart"/>
            <w:r>
              <w:rPr>
                <w:color w:val="000000"/>
                <w:sz w:val="18"/>
                <w:szCs w:val="18"/>
              </w:rPr>
              <w:t>ptos</w:t>
            </w:r>
            <w:proofErr w:type="spellEnd"/>
          </w:p>
        </w:tc>
        <w:tc>
          <w:tcPr>
            <w:tcW w:w="2551" w:type="dxa"/>
            <w:gridSpan w:val="2"/>
            <w:vMerge/>
            <w:vAlign w:val="center"/>
          </w:tcPr>
          <w:p w14:paraId="6D6816FC" w14:textId="77777777" w:rsidR="00210C5F" w:rsidRDefault="00210C5F">
            <w:pPr>
              <w:pBdr>
                <w:top w:val="nil"/>
                <w:left w:val="nil"/>
                <w:bottom w:val="nil"/>
                <w:right w:val="nil"/>
                <w:between w:val="nil"/>
              </w:pBdr>
              <w:spacing w:line="276" w:lineRule="auto"/>
              <w:rPr>
                <w:color w:val="000000"/>
                <w:sz w:val="18"/>
                <w:szCs w:val="18"/>
              </w:rPr>
            </w:pPr>
          </w:p>
        </w:tc>
      </w:tr>
      <w:tr w:rsidR="00210C5F" w14:paraId="76541A4E" w14:textId="77777777">
        <w:trPr>
          <w:cantSplit/>
          <w:trHeight w:val="84"/>
        </w:trPr>
        <w:tc>
          <w:tcPr>
            <w:tcW w:w="2415" w:type="dxa"/>
            <w:vMerge/>
            <w:vAlign w:val="center"/>
          </w:tcPr>
          <w:p w14:paraId="2EA912BE"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ign w:val="center"/>
          </w:tcPr>
          <w:p w14:paraId="2740CD34" w14:textId="77777777" w:rsidR="00210C5F" w:rsidRDefault="00210C5F">
            <w:pPr>
              <w:pBdr>
                <w:top w:val="nil"/>
                <w:left w:val="nil"/>
                <w:bottom w:val="nil"/>
                <w:right w:val="nil"/>
                <w:between w:val="nil"/>
              </w:pBdr>
              <w:spacing w:line="276" w:lineRule="auto"/>
              <w:rPr>
                <w:color w:val="000000"/>
                <w:sz w:val="18"/>
                <w:szCs w:val="18"/>
              </w:rPr>
            </w:pPr>
          </w:p>
        </w:tc>
        <w:tc>
          <w:tcPr>
            <w:tcW w:w="2409" w:type="dxa"/>
            <w:vMerge/>
          </w:tcPr>
          <w:p w14:paraId="7C0D16FC" w14:textId="77777777" w:rsidR="00210C5F" w:rsidRDefault="00210C5F">
            <w:pPr>
              <w:pBdr>
                <w:top w:val="nil"/>
                <w:left w:val="nil"/>
                <w:bottom w:val="nil"/>
                <w:right w:val="nil"/>
                <w:between w:val="nil"/>
              </w:pBdr>
              <w:spacing w:line="276" w:lineRule="auto"/>
              <w:rPr>
                <w:color w:val="000000"/>
                <w:sz w:val="18"/>
                <w:szCs w:val="18"/>
              </w:rPr>
            </w:pPr>
          </w:p>
        </w:tc>
        <w:tc>
          <w:tcPr>
            <w:tcW w:w="3124" w:type="dxa"/>
            <w:gridSpan w:val="2"/>
          </w:tcPr>
          <w:p w14:paraId="1D37AC3F" w14:textId="77777777" w:rsidR="00210C5F" w:rsidRDefault="00000000">
            <w:pPr>
              <w:pBdr>
                <w:top w:val="nil"/>
                <w:left w:val="nil"/>
                <w:bottom w:val="nil"/>
                <w:right w:val="nil"/>
                <w:between w:val="nil"/>
              </w:pBdr>
              <w:tabs>
                <w:tab w:val="left" w:pos="1440"/>
              </w:tabs>
              <w:spacing w:before="203"/>
              <w:ind w:left="96"/>
              <w:rPr>
                <w:color w:val="000000"/>
                <w:sz w:val="18"/>
                <w:szCs w:val="18"/>
              </w:rPr>
            </w:pPr>
            <w:r>
              <w:rPr>
                <w:color w:val="000000"/>
                <w:sz w:val="18"/>
                <w:szCs w:val="18"/>
              </w:rPr>
              <w:t>Más de 5 autores</w:t>
            </w:r>
          </w:p>
        </w:tc>
        <w:tc>
          <w:tcPr>
            <w:tcW w:w="2410" w:type="dxa"/>
            <w:gridSpan w:val="2"/>
            <w:vAlign w:val="center"/>
          </w:tcPr>
          <w:p w14:paraId="7BD7B989"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Hasta 0,1 </w:t>
            </w:r>
            <w:proofErr w:type="spellStart"/>
            <w:r>
              <w:rPr>
                <w:color w:val="000000"/>
                <w:sz w:val="18"/>
                <w:szCs w:val="18"/>
              </w:rPr>
              <w:t>ptos</w:t>
            </w:r>
            <w:proofErr w:type="spellEnd"/>
          </w:p>
        </w:tc>
        <w:tc>
          <w:tcPr>
            <w:tcW w:w="2551" w:type="dxa"/>
            <w:gridSpan w:val="2"/>
            <w:vMerge/>
            <w:vAlign w:val="center"/>
          </w:tcPr>
          <w:p w14:paraId="1DF5B602" w14:textId="77777777" w:rsidR="00210C5F" w:rsidRDefault="00210C5F">
            <w:pPr>
              <w:pBdr>
                <w:top w:val="nil"/>
                <w:left w:val="nil"/>
                <w:bottom w:val="nil"/>
                <w:right w:val="nil"/>
                <w:between w:val="nil"/>
              </w:pBdr>
              <w:spacing w:line="276" w:lineRule="auto"/>
              <w:rPr>
                <w:color w:val="000000"/>
                <w:sz w:val="18"/>
                <w:szCs w:val="18"/>
              </w:rPr>
            </w:pPr>
          </w:p>
        </w:tc>
      </w:tr>
      <w:tr w:rsidR="00210C5F" w14:paraId="4A5EB9E3" w14:textId="77777777">
        <w:trPr>
          <w:cantSplit/>
          <w:trHeight w:val="169"/>
        </w:trPr>
        <w:tc>
          <w:tcPr>
            <w:tcW w:w="2415" w:type="dxa"/>
            <w:vMerge/>
            <w:vAlign w:val="center"/>
          </w:tcPr>
          <w:p w14:paraId="1382094A"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ign w:val="center"/>
          </w:tcPr>
          <w:p w14:paraId="7EAB2589" w14:textId="77777777" w:rsidR="00210C5F" w:rsidRDefault="00210C5F">
            <w:pPr>
              <w:pBdr>
                <w:top w:val="nil"/>
                <w:left w:val="nil"/>
                <w:bottom w:val="nil"/>
                <w:right w:val="nil"/>
                <w:between w:val="nil"/>
              </w:pBdr>
              <w:spacing w:line="276" w:lineRule="auto"/>
              <w:rPr>
                <w:color w:val="000000"/>
                <w:sz w:val="18"/>
                <w:szCs w:val="18"/>
              </w:rPr>
            </w:pPr>
          </w:p>
        </w:tc>
        <w:tc>
          <w:tcPr>
            <w:tcW w:w="2409" w:type="dxa"/>
            <w:vMerge w:val="restart"/>
          </w:tcPr>
          <w:p w14:paraId="06CBE7D1" w14:textId="77777777" w:rsidR="00210C5F" w:rsidRDefault="00000000">
            <w:pPr>
              <w:pBdr>
                <w:top w:val="nil"/>
                <w:left w:val="nil"/>
                <w:bottom w:val="nil"/>
                <w:right w:val="nil"/>
                <w:between w:val="nil"/>
              </w:pBdr>
              <w:tabs>
                <w:tab w:val="left" w:pos="1440"/>
              </w:tabs>
              <w:spacing w:before="203"/>
              <w:ind w:left="96"/>
              <w:rPr>
                <w:color w:val="000000"/>
                <w:sz w:val="18"/>
                <w:szCs w:val="18"/>
              </w:rPr>
            </w:pPr>
            <w:r>
              <w:rPr>
                <w:color w:val="000000"/>
                <w:sz w:val="18"/>
                <w:szCs w:val="18"/>
              </w:rPr>
              <w:t>Revistas (papel o electrónico)</w:t>
            </w:r>
          </w:p>
        </w:tc>
        <w:tc>
          <w:tcPr>
            <w:tcW w:w="3124" w:type="dxa"/>
            <w:gridSpan w:val="2"/>
          </w:tcPr>
          <w:p w14:paraId="5788F7E5" w14:textId="77777777" w:rsidR="00210C5F" w:rsidRDefault="00000000">
            <w:pPr>
              <w:pBdr>
                <w:top w:val="nil"/>
                <w:left w:val="nil"/>
                <w:bottom w:val="nil"/>
                <w:right w:val="nil"/>
                <w:between w:val="nil"/>
              </w:pBdr>
              <w:tabs>
                <w:tab w:val="left" w:pos="1440"/>
              </w:tabs>
              <w:spacing w:before="203"/>
              <w:ind w:left="96"/>
              <w:rPr>
                <w:color w:val="000000"/>
                <w:sz w:val="18"/>
                <w:szCs w:val="18"/>
              </w:rPr>
            </w:pPr>
            <w:r>
              <w:rPr>
                <w:color w:val="000000"/>
                <w:sz w:val="18"/>
                <w:szCs w:val="18"/>
              </w:rPr>
              <w:t>Autor</w:t>
            </w:r>
          </w:p>
        </w:tc>
        <w:tc>
          <w:tcPr>
            <w:tcW w:w="2410" w:type="dxa"/>
            <w:gridSpan w:val="2"/>
            <w:vAlign w:val="center"/>
          </w:tcPr>
          <w:p w14:paraId="3C9AE428"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Hasta 0,2 </w:t>
            </w:r>
            <w:proofErr w:type="spellStart"/>
            <w:r>
              <w:rPr>
                <w:color w:val="000000"/>
                <w:sz w:val="18"/>
                <w:szCs w:val="18"/>
              </w:rPr>
              <w:t>ptos</w:t>
            </w:r>
            <w:proofErr w:type="spellEnd"/>
          </w:p>
        </w:tc>
        <w:tc>
          <w:tcPr>
            <w:tcW w:w="2551" w:type="dxa"/>
            <w:gridSpan w:val="2"/>
            <w:vMerge/>
            <w:vAlign w:val="center"/>
          </w:tcPr>
          <w:p w14:paraId="1D2FB5D0" w14:textId="77777777" w:rsidR="00210C5F" w:rsidRDefault="00210C5F">
            <w:pPr>
              <w:pBdr>
                <w:top w:val="nil"/>
                <w:left w:val="nil"/>
                <w:bottom w:val="nil"/>
                <w:right w:val="nil"/>
                <w:between w:val="nil"/>
              </w:pBdr>
              <w:spacing w:line="276" w:lineRule="auto"/>
              <w:rPr>
                <w:color w:val="000000"/>
                <w:sz w:val="18"/>
                <w:szCs w:val="18"/>
              </w:rPr>
            </w:pPr>
          </w:p>
        </w:tc>
      </w:tr>
      <w:tr w:rsidR="00210C5F" w14:paraId="6E366EB2" w14:textId="77777777">
        <w:trPr>
          <w:cantSplit/>
          <w:trHeight w:val="168"/>
        </w:trPr>
        <w:tc>
          <w:tcPr>
            <w:tcW w:w="2415" w:type="dxa"/>
            <w:vMerge/>
            <w:vAlign w:val="center"/>
          </w:tcPr>
          <w:p w14:paraId="2F0E24B0"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ign w:val="center"/>
          </w:tcPr>
          <w:p w14:paraId="4CA24B01" w14:textId="77777777" w:rsidR="00210C5F" w:rsidRDefault="00210C5F">
            <w:pPr>
              <w:pBdr>
                <w:top w:val="nil"/>
                <w:left w:val="nil"/>
                <w:bottom w:val="nil"/>
                <w:right w:val="nil"/>
                <w:between w:val="nil"/>
              </w:pBdr>
              <w:spacing w:line="276" w:lineRule="auto"/>
              <w:rPr>
                <w:color w:val="000000"/>
                <w:sz w:val="18"/>
                <w:szCs w:val="18"/>
              </w:rPr>
            </w:pPr>
          </w:p>
        </w:tc>
        <w:tc>
          <w:tcPr>
            <w:tcW w:w="2409" w:type="dxa"/>
            <w:vMerge/>
          </w:tcPr>
          <w:p w14:paraId="092441C1" w14:textId="77777777" w:rsidR="00210C5F" w:rsidRDefault="00210C5F">
            <w:pPr>
              <w:pBdr>
                <w:top w:val="nil"/>
                <w:left w:val="nil"/>
                <w:bottom w:val="nil"/>
                <w:right w:val="nil"/>
                <w:between w:val="nil"/>
              </w:pBdr>
              <w:spacing w:line="276" w:lineRule="auto"/>
              <w:rPr>
                <w:color w:val="000000"/>
                <w:sz w:val="18"/>
                <w:szCs w:val="18"/>
              </w:rPr>
            </w:pPr>
          </w:p>
        </w:tc>
        <w:tc>
          <w:tcPr>
            <w:tcW w:w="3124" w:type="dxa"/>
            <w:gridSpan w:val="2"/>
          </w:tcPr>
          <w:p w14:paraId="4EFB3B2A" w14:textId="77777777" w:rsidR="00210C5F" w:rsidRDefault="00000000">
            <w:pPr>
              <w:pBdr>
                <w:top w:val="nil"/>
                <w:left w:val="nil"/>
                <w:bottom w:val="nil"/>
                <w:right w:val="nil"/>
                <w:between w:val="nil"/>
              </w:pBdr>
              <w:tabs>
                <w:tab w:val="left" w:pos="1440"/>
              </w:tabs>
              <w:spacing w:before="203"/>
              <w:ind w:left="96"/>
              <w:rPr>
                <w:color w:val="000000"/>
                <w:sz w:val="18"/>
                <w:szCs w:val="18"/>
              </w:rPr>
            </w:pPr>
            <w:r>
              <w:rPr>
                <w:color w:val="000000"/>
                <w:sz w:val="18"/>
                <w:szCs w:val="18"/>
              </w:rPr>
              <w:t>Coautor</w:t>
            </w:r>
          </w:p>
        </w:tc>
        <w:tc>
          <w:tcPr>
            <w:tcW w:w="2410" w:type="dxa"/>
            <w:gridSpan w:val="2"/>
            <w:vAlign w:val="center"/>
          </w:tcPr>
          <w:p w14:paraId="1719A0FD"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Hasta 0,1 </w:t>
            </w:r>
            <w:proofErr w:type="spellStart"/>
            <w:r>
              <w:rPr>
                <w:color w:val="000000"/>
                <w:sz w:val="18"/>
                <w:szCs w:val="18"/>
              </w:rPr>
              <w:t>ptos</w:t>
            </w:r>
            <w:proofErr w:type="spellEnd"/>
          </w:p>
        </w:tc>
        <w:tc>
          <w:tcPr>
            <w:tcW w:w="2551" w:type="dxa"/>
            <w:gridSpan w:val="2"/>
            <w:vMerge/>
            <w:vAlign w:val="center"/>
          </w:tcPr>
          <w:p w14:paraId="4D41BE82" w14:textId="77777777" w:rsidR="00210C5F" w:rsidRDefault="00210C5F">
            <w:pPr>
              <w:pBdr>
                <w:top w:val="nil"/>
                <w:left w:val="nil"/>
                <w:bottom w:val="nil"/>
                <w:right w:val="nil"/>
                <w:between w:val="nil"/>
              </w:pBdr>
              <w:spacing w:line="276" w:lineRule="auto"/>
              <w:rPr>
                <w:color w:val="000000"/>
                <w:sz w:val="18"/>
                <w:szCs w:val="18"/>
              </w:rPr>
            </w:pPr>
          </w:p>
        </w:tc>
      </w:tr>
      <w:tr w:rsidR="00210C5F" w14:paraId="3E0ADEA7" w14:textId="77777777">
        <w:trPr>
          <w:cantSplit/>
          <w:trHeight w:val="168"/>
        </w:trPr>
        <w:tc>
          <w:tcPr>
            <w:tcW w:w="2415" w:type="dxa"/>
            <w:vMerge/>
            <w:vAlign w:val="center"/>
          </w:tcPr>
          <w:p w14:paraId="39418AF7" w14:textId="77777777" w:rsidR="00210C5F" w:rsidRDefault="00210C5F">
            <w:pPr>
              <w:pBdr>
                <w:top w:val="nil"/>
                <w:left w:val="nil"/>
                <w:bottom w:val="nil"/>
                <w:right w:val="nil"/>
                <w:between w:val="nil"/>
              </w:pBdr>
              <w:spacing w:line="276" w:lineRule="auto"/>
              <w:rPr>
                <w:color w:val="000000"/>
                <w:sz w:val="18"/>
                <w:szCs w:val="18"/>
              </w:rPr>
            </w:pPr>
          </w:p>
        </w:tc>
        <w:tc>
          <w:tcPr>
            <w:tcW w:w="2547" w:type="dxa"/>
            <w:vMerge/>
            <w:vAlign w:val="center"/>
          </w:tcPr>
          <w:p w14:paraId="227CF994" w14:textId="77777777" w:rsidR="00210C5F" w:rsidRDefault="00210C5F">
            <w:pPr>
              <w:pBdr>
                <w:top w:val="nil"/>
                <w:left w:val="nil"/>
                <w:bottom w:val="nil"/>
                <w:right w:val="nil"/>
                <w:between w:val="nil"/>
              </w:pBdr>
              <w:spacing w:line="276" w:lineRule="auto"/>
              <w:rPr>
                <w:color w:val="000000"/>
                <w:sz w:val="18"/>
                <w:szCs w:val="18"/>
              </w:rPr>
            </w:pPr>
          </w:p>
        </w:tc>
        <w:tc>
          <w:tcPr>
            <w:tcW w:w="2409" w:type="dxa"/>
            <w:vMerge/>
          </w:tcPr>
          <w:p w14:paraId="2F7F600F" w14:textId="77777777" w:rsidR="00210C5F" w:rsidRDefault="00210C5F">
            <w:pPr>
              <w:pBdr>
                <w:top w:val="nil"/>
                <w:left w:val="nil"/>
                <w:bottom w:val="nil"/>
                <w:right w:val="nil"/>
                <w:between w:val="nil"/>
              </w:pBdr>
              <w:spacing w:line="276" w:lineRule="auto"/>
              <w:rPr>
                <w:color w:val="000000"/>
                <w:sz w:val="18"/>
                <w:szCs w:val="18"/>
              </w:rPr>
            </w:pPr>
          </w:p>
        </w:tc>
        <w:tc>
          <w:tcPr>
            <w:tcW w:w="3124" w:type="dxa"/>
            <w:gridSpan w:val="2"/>
          </w:tcPr>
          <w:p w14:paraId="4494E941" w14:textId="77777777" w:rsidR="00210C5F" w:rsidRDefault="00000000">
            <w:pPr>
              <w:pBdr>
                <w:top w:val="nil"/>
                <w:left w:val="nil"/>
                <w:bottom w:val="nil"/>
                <w:right w:val="nil"/>
                <w:between w:val="nil"/>
              </w:pBdr>
              <w:tabs>
                <w:tab w:val="left" w:pos="1440"/>
              </w:tabs>
              <w:spacing w:before="203"/>
              <w:ind w:left="96"/>
              <w:rPr>
                <w:color w:val="000000"/>
                <w:sz w:val="18"/>
                <w:szCs w:val="18"/>
              </w:rPr>
            </w:pPr>
            <w:r>
              <w:rPr>
                <w:color w:val="000000"/>
                <w:sz w:val="18"/>
                <w:szCs w:val="18"/>
              </w:rPr>
              <w:t>3 o más autores</w:t>
            </w:r>
          </w:p>
        </w:tc>
        <w:tc>
          <w:tcPr>
            <w:tcW w:w="2410" w:type="dxa"/>
            <w:gridSpan w:val="2"/>
            <w:vAlign w:val="center"/>
          </w:tcPr>
          <w:p w14:paraId="1FC5393C"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Hasta 0,05 </w:t>
            </w:r>
            <w:proofErr w:type="spellStart"/>
            <w:r>
              <w:rPr>
                <w:color w:val="000000"/>
                <w:sz w:val="18"/>
                <w:szCs w:val="18"/>
              </w:rPr>
              <w:t>ptos</w:t>
            </w:r>
            <w:proofErr w:type="spellEnd"/>
          </w:p>
        </w:tc>
        <w:tc>
          <w:tcPr>
            <w:tcW w:w="2551" w:type="dxa"/>
            <w:gridSpan w:val="2"/>
            <w:vMerge/>
            <w:vAlign w:val="center"/>
          </w:tcPr>
          <w:p w14:paraId="6C31655F" w14:textId="77777777" w:rsidR="00210C5F" w:rsidRDefault="00210C5F">
            <w:pPr>
              <w:pBdr>
                <w:top w:val="nil"/>
                <w:left w:val="nil"/>
                <w:bottom w:val="nil"/>
                <w:right w:val="nil"/>
                <w:between w:val="nil"/>
              </w:pBdr>
              <w:spacing w:line="276" w:lineRule="auto"/>
              <w:rPr>
                <w:color w:val="000000"/>
                <w:sz w:val="18"/>
                <w:szCs w:val="18"/>
              </w:rPr>
            </w:pPr>
          </w:p>
        </w:tc>
      </w:tr>
      <w:tr w:rsidR="00210C5F" w14:paraId="126871D7" w14:textId="77777777">
        <w:trPr>
          <w:cantSplit/>
          <w:trHeight w:val="20"/>
        </w:trPr>
        <w:tc>
          <w:tcPr>
            <w:tcW w:w="2415" w:type="dxa"/>
            <w:vMerge/>
            <w:vAlign w:val="center"/>
          </w:tcPr>
          <w:p w14:paraId="420C914C" w14:textId="77777777" w:rsidR="00210C5F" w:rsidRDefault="00210C5F">
            <w:pPr>
              <w:pBdr>
                <w:top w:val="nil"/>
                <w:left w:val="nil"/>
                <w:bottom w:val="nil"/>
                <w:right w:val="nil"/>
                <w:between w:val="nil"/>
              </w:pBdr>
              <w:spacing w:line="276" w:lineRule="auto"/>
              <w:rPr>
                <w:color w:val="000000"/>
                <w:sz w:val="18"/>
                <w:szCs w:val="18"/>
              </w:rPr>
            </w:pPr>
          </w:p>
        </w:tc>
        <w:tc>
          <w:tcPr>
            <w:tcW w:w="8080" w:type="dxa"/>
            <w:gridSpan w:val="4"/>
            <w:vAlign w:val="center"/>
          </w:tcPr>
          <w:p w14:paraId="772EE846" w14:textId="77777777" w:rsidR="00210C5F" w:rsidRDefault="00000000">
            <w:pPr>
              <w:pBdr>
                <w:top w:val="nil"/>
                <w:left w:val="nil"/>
                <w:bottom w:val="nil"/>
                <w:right w:val="nil"/>
                <w:between w:val="nil"/>
              </w:pBdr>
              <w:tabs>
                <w:tab w:val="left" w:pos="1440"/>
              </w:tabs>
              <w:spacing w:before="203"/>
              <w:ind w:left="96"/>
            </w:pPr>
            <w:r>
              <w:t>6.2.</w:t>
            </w:r>
            <w:r>
              <w:rPr>
                <w:u w:val="single"/>
              </w:rPr>
              <w:t xml:space="preserve"> Premios convocados por el Ministerio de Educación o por las Administraciones educativas</w:t>
            </w:r>
            <w:r>
              <w:t>.</w:t>
            </w:r>
          </w:p>
          <w:p w14:paraId="5D91B333" w14:textId="77777777" w:rsidR="00210C5F" w:rsidRDefault="00000000">
            <w:pPr>
              <w:pBdr>
                <w:top w:val="nil"/>
                <w:left w:val="nil"/>
                <w:bottom w:val="nil"/>
                <w:right w:val="nil"/>
                <w:between w:val="nil"/>
              </w:pBdr>
              <w:tabs>
                <w:tab w:val="left" w:pos="1440"/>
              </w:tabs>
              <w:spacing w:before="203"/>
              <w:ind w:left="96"/>
              <w:rPr>
                <w:color w:val="000000"/>
                <w:sz w:val="18"/>
                <w:szCs w:val="18"/>
              </w:rPr>
            </w:pPr>
            <w:r>
              <w:rPr>
                <w:u w:val="single"/>
              </w:rPr>
              <w:t>Por la participación en proyectos de investigación e innovación en el ámbito de la educación</w:t>
            </w:r>
            <w:r>
              <w:t>.</w:t>
            </w:r>
          </w:p>
        </w:tc>
        <w:tc>
          <w:tcPr>
            <w:tcW w:w="4961" w:type="dxa"/>
            <w:gridSpan w:val="4"/>
            <w:vAlign w:val="center"/>
          </w:tcPr>
          <w:p w14:paraId="3994896A"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Hasta 2,5 </w:t>
            </w:r>
            <w:proofErr w:type="spellStart"/>
            <w:r>
              <w:rPr>
                <w:color w:val="000000"/>
                <w:sz w:val="18"/>
                <w:szCs w:val="18"/>
              </w:rPr>
              <w:t>ptos</w:t>
            </w:r>
            <w:proofErr w:type="spellEnd"/>
          </w:p>
        </w:tc>
      </w:tr>
      <w:tr w:rsidR="00210C5F" w14:paraId="7A9599F6" w14:textId="77777777">
        <w:trPr>
          <w:cantSplit/>
          <w:trHeight w:val="73"/>
        </w:trPr>
        <w:tc>
          <w:tcPr>
            <w:tcW w:w="2415" w:type="dxa"/>
            <w:vMerge/>
            <w:vAlign w:val="center"/>
          </w:tcPr>
          <w:p w14:paraId="4BE3FFC6" w14:textId="77777777" w:rsidR="00210C5F" w:rsidRDefault="00210C5F">
            <w:pPr>
              <w:pBdr>
                <w:top w:val="nil"/>
                <w:left w:val="nil"/>
                <w:bottom w:val="nil"/>
                <w:right w:val="nil"/>
                <w:between w:val="nil"/>
              </w:pBdr>
              <w:spacing w:line="276" w:lineRule="auto"/>
              <w:rPr>
                <w:color w:val="000000"/>
                <w:sz w:val="18"/>
                <w:szCs w:val="18"/>
              </w:rPr>
            </w:pPr>
          </w:p>
        </w:tc>
        <w:tc>
          <w:tcPr>
            <w:tcW w:w="5159" w:type="dxa"/>
            <w:gridSpan w:val="3"/>
            <w:vMerge w:val="restart"/>
            <w:vAlign w:val="center"/>
          </w:tcPr>
          <w:p w14:paraId="04D83164" w14:textId="77777777" w:rsidR="00210C5F" w:rsidRDefault="00000000">
            <w:pPr>
              <w:pBdr>
                <w:top w:val="nil"/>
                <w:left w:val="nil"/>
                <w:bottom w:val="nil"/>
                <w:right w:val="nil"/>
                <w:between w:val="nil"/>
              </w:pBdr>
              <w:tabs>
                <w:tab w:val="left" w:pos="1440"/>
              </w:tabs>
              <w:spacing w:before="203"/>
              <w:ind w:left="96"/>
              <w:rPr>
                <w:color w:val="000000"/>
              </w:rPr>
            </w:pPr>
            <w:r>
              <w:rPr>
                <w:color w:val="000000"/>
              </w:rPr>
              <w:t xml:space="preserve">6.3. </w:t>
            </w:r>
            <w:r>
              <w:rPr>
                <w:color w:val="000000"/>
                <w:u w:val="single"/>
              </w:rPr>
              <w:t>Méritos artísticos y deportivos</w:t>
            </w:r>
          </w:p>
        </w:tc>
        <w:tc>
          <w:tcPr>
            <w:tcW w:w="2921" w:type="dxa"/>
          </w:tcPr>
          <w:p w14:paraId="74EB705D" w14:textId="77777777" w:rsidR="00210C5F" w:rsidRDefault="00000000">
            <w:pPr>
              <w:pBdr>
                <w:top w:val="nil"/>
                <w:left w:val="nil"/>
                <w:bottom w:val="nil"/>
                <w:right w:val="nil"/>
                <w:between w:val="nil"/>
              </w:pBdr>
              <w:tabs>
                <w:tab w:val="left" w:pos="1440"/>
              </w:tabs>
              <w:spacing w:before="203"/>
              <w:ind w:left="96"/>
              <w:rPr>
                <w:color w:val="000000"/>
                <w:sz w:val="18"/>
                <w:szCs w:val="18"/>
              </w:rPr>
            </w:pPr>
            <w:r>
              <w:rPr>
                <w:color w:val="000000"/>
                <w:sz w:val="18"/>
                <w:szCs w:val="18"/>
              </w:rPr>
              <w:t>Exposiciones, concursos…</w:t>
            </w:r>
          </w:p>
        </w:tc>
        <w:tc>
          <w:tcPr>
            <w:tcW w:w="2169" w:type="dxa"/>
            <w:vAlign w:val="center"/>
          </w:tcPr>
          <w:p w14:paraId="074291FB" w14:textId="77777777" w:rsidR="00210C5F" w:rsidRDefault="00210C5F">
            <w:pPr>
              <w:pBdr>
                <w:top w:val="nil"/>
                <w:left w:val="nil"/>
                <w:bottom w:val="nil"/>
                <w:right w:val="nil"/>
                <w:between w:val="nil"/>
              </w:pBdr>
              <w:spacing w:line="244" w:lineRule="auto"/>
              <w:ind w:right="124"/>
              <w:rPr>
                <w:color w:val="000000"/>
                <w:sz w:val="18"/>
                <w:szCs w:val="18"/>
              </w:rPr>
            </w:pPr>
          </w:p>
        </w:tc>
        <w:tc>
          <w:tcPr>
            <w:tcW w:w="2792" w:type="dxa"/>
            <w:gridSpan w:val="3"/>
            <w:vMerge w:val="restart"/>
            <w:vAlign w:val="center"/>
          </w:tcPr>
          <w:p w14:paraId="1FE6F6C5"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Hasta 2,5 </w:t>
            </w:r>
            <w:proofErr w:type="spellStart"/>
            <w:r>
              <w:rPr>
                <w:color w:val="000000"/>
                <w:sz w:val="18"/>
                <w:szCs w:val="18"/>
              </w:rPr>
              <w:t>ptos</w:t>
            </w:r>
            <w:proofErr w:type="spellEnd"/>
          </w:p>
        </w:tc>
      </w:tr>
      <w:tr w:rsidR="00210C5F" w14:paraId="32A8D5B7" w14:textId="77777777">
        <w:trPr>
          <w:cantSplit/>
          <w:trHeight w:val="72"/>
        </w:trPr>
        <w:tc>
          <w:tcPr>
            <w:tcW w:w="2415" w:type="dxa"/>
            <w:vMerge/>
            <w:vAlign w:val="center"/>
          </w:tcPr>
          <w:p w14:paraId="58406DA0" w14:textId="77777777" w:rsidR="00210C5F" w:rsidRDefault="00210C5F">
            <w:pPr>
              <w:pBdr>
                <w:top w:val="nil"/>
                <w:left w:val="nil"/>
                <w:bottom w:val="nil"/>
                <w:right w:val="nil"/>
                <w:between w:val="nil"/>
              </w:pBdr>
              <w:spacing w:line="276" w:lineRule="auto"/>
              <w:rPr>
                <w:color w:val="000000"/>
                <w:sz w:val="18"/>
                <w:szCs w:val="18"/>
              </w:rPr>
            </w:pPr>
          </w:p>
        </w:tc>
        <w:tc>
          <w:tcPr>
            <w:tcW w:w="5159" w:type="dxa"/>
            <w:gridSpan w:val="3"/>
            <w:vMerge/>
            <w:vAlign w:val="center"/>
          </w:tcPr>
          <w:p w14:paraId="3ABA6552" w14:textId="77777777" w:rsidR="00210C5F" w:rsidRDefault="00210C5F">
            <w:pPr>
              <w:pBdr>
                <w:top w:val="nil"/>
                <w:left w:val="nil"/>
                <w:bottom w:val="nil"/>
                <w:right w:val="nil"/>
                <w:between w:val="nil"/>
              </w:pBdr>
              <w:spacing w:line="276" w:lineRule="auto"/>
              <w:rPr>
                <w:color w:val="000000"/>
                <w:sz w:val="18"/>
                <w:szCs w:val="18"/>
              </w:rPr>
            </w:pPr>
          </w:p>
        </w:tc>
        <w:tc>
          <w:tcPr>
            <w:tcW w:w="2921" w:type="dxa"/>
          </w:tcPr>
          <w:p w14:paraId="1BCDDE99" w14:textId="77777777" w:rsidR="00210C5F" w:rsidRDefault="00000000">
            <w:pPr>
              <w:pBdr>
                <w:top w:val="nil"/>
                <w:left w:val="nil"/>
                <w:bottom w:val="nil"/>
                <w:right w:val="nil"/>
                <w:between w:val="nil"/>
              </w:pBdr>
              <w:tabs>
                <w:tab w:val="left" w:pos="1440"/>
              </w:tabs>
              <w:spacing w:before="203"/>
              <w:ind w:left="96"/>
              <w:rPr>
                <w:color w:val="000000"/>
                <w:sz w:val="18"/>
                <w:szCs w:val="18"/>
              </w:rPr>
            </w:pPr>
            <w:r>
              <w:rPr>
                <w:color w:val="000000"/>
                <w:sz w:val="18"/>
                <w:szCs w:val="18"/>
              </w:rPr>
              <w:t>Espectáculos teatrales, composiciones…</w:t>
            </w:r>
          </w:p>
        </w:tc>
        <w:tc>
          <w:tcPr>
            <w:tcW w:w="2169" w:type="dxa"/>
            <w:vAlign w:val="center"/>
          </w:tcPr>
          <w:p w14:paraId="43E144F6" w14:textId="77777777" w:rsidR="00210C5F" w:rsidRDefault="00210C5F">
            <w:pPr>
              <w:pBdr>
                <w:top w:val="nil"/>
                <w:left w:val="nil"/>
                <w:bottom w:val="nil"/>
                <w:right w:val="nil"/>
                <w:between w:val="nil"/>
              </w:pBdr>
              <w:spacing w:line="244" w:lineRule="auto"/>
              <w:ind w:right="124"/>
              <w:rPr>
                <w:color w:val="000000"/>
                <w:sz w:val="18"/>
                <w:szCs w:val="18"/>
              </w:rPr>
            </w:pPr>
          </w:p>
        </w:tc>
        <w:tc>
          <w:tcPr>
            <w:tcW w:w="2792" w:type="dxa"/>
            <w:gridSpan w:val="3"/>
            <w:vMerge/>
            <w:vAlign w:val="center"/>
          </w:tcPr>
          <w:p w14:paraId="341F5FBE" w14:textId="77777777" w:rsidR="00210C5F" w:rsidRDefault="00210C5F">
            <w:pPr>
              <w:pBdr>
                <w:top w:val="nil"/>
                <w:left w:val="nil"/>
                <w:bottom w:val="nil"/>
                <w:right w:val="nil"/>
                <w:between w:val="nil"/>
              </w:pBdr>
              <w:spacing w:line="276" w:lineRule="auto"/>
              <w:rPr>
                <w:color w:val="000000"/>
                <w:sz w:val="18"/>
                <w:szCs w:val="18"/>
              </w:rPr>
            </w:pPr>
          </w:p>
        </w:tc>
      </w:tr>
      <w:tr w:rsidR="00210C5F" w14:paraId="0DBAFA86" w14:textId="77777777">
        <w:trPr>
          <w:cantSplit/>
          <w:trHeight w:val="72"/>
        </w:trPr>
        <w:tc>
          <w:tcPr>
            <w:tcW w:w="2415" w:type="dxa"/>
            <w:vMerge/>
            <w:vAlign w:val="center"/>
          </w:tcPr>
          <w:p w14:paraId="121B9138" w14:textId="77777777" w:rsidR="00210C5F" w:rsidRDefault="00210C5F">
            <w:pPr>
              <w:pBdr>
                <w:top w:val="nil"/>
                <w:left w:val="nil"/>
                <w:bottom w:val="nil"/>
                <w:right w:val="nil"/>
                <w:between w:val="nil"/>
              </w:pBdr>
              <w:spacing w:line="276" w:lineRule="auto"/>
              <w:rPr>
                <w:color w:val="000000"/>
                <w:sz w:val="18"/>
                <w:szCs w:val="18"/>
              </w:rPr>
            </w:pPr>
          </w:p>
        </w:tc>
        <w:tc>
          <w:tcPr>
            <w:tcW w:w="5159" w:type="dxa"/>
            <w:gridSpan w:val="3"/>
            <w:vMerge/>
            <w:vAlign w:val="center"/>
          </w:tcPr>
          <w:p w14:paraId="469ECC9D" w14:textId="77777777" w:rsidR="00210C5F" w:rsidRDefault="00210C5F">
            <w:pPr>
              <w:pBdr>
                <w:top w:val="nil"/>
                <w:left w:val="nil"/>
                <w:bottom w:val="nil"/>
                <w:right w:val="nil"/>
                <w:between w:val="nil"/>
              </w:pBdr>
              <w:spacing w:line="276" w:lineRule="auto"/>
              <w:rPr>
                <w:color w:val="000000"/>
                <w:sz w:val="18"/>
                <w:szCs w:val="18"/>
              </w:rPr>
            </w:pPr>
          </w:p>
        </w:tc>
        <w:tc>
          <w:tcPr>
            <w:tcW w:w="2921" w:type="dxa"/>
          </w:tcPr>
          <w:p w14:paraId="551C7083" w14:textId="77777777" w:rsidR="00210C5F" w:rsidRDefault="00000000">
            <w:pPr>
              <w:pBdr>
                <w:top w:val="nil"/>
                <w:left w:val="nil"/>
                <w:bottom w:val="nil"/>
                <w:right w:val="nil"/>
                <w:between w:val="nil"/>
              </w:pBdr>
              <w:tabs>
                <w:tab w:val="left" w:pos="1440"/>
              </w:tabs>
              <w:spacing w:before="203"/>
              <w:ind w:left="96"/>
              <w:rPr>
                <w:color w:val="000000"/>
                <w:sz w:val="18"/>
                <w:szCs w:val="18"/>
              </w:rPr>
            </w:pPr>
            <w:r>
              <w:rPr>
                <w:color w:val="000000"/>
                <w:sz w:val="18"/>
                <w:szCs w:val="18"/>
              </w:rPr>
              <w:t>Actuaciones, conciertos…</w:t>
            </w:r>
          </w:p>
        </w:tc>
        <w:tc>
          <w:tcPr>
            <w:tcW w:w="2169" w:type="dxa"/>
            <w:vAlign w:val="center"/>
          </w:tcPr>
          <w:p w14:paraId="3F152463" w14:textId="77777777" w:rsidR="00210C5F" w:rsidRDefault="00210C5F">
            <w:pPr>
              <w:pBdr>
                <w:top w:val="nil"/>
                <w:left w:val="nil"/>
                <w:bottom w:val="nil"/>
                <w:right w:val="nil"/>
                <w:between w:val="nil"/>
              </w:pBdr>
              <w:spacing w:line="244" w:lineRule="auto"/>
              <w:ind w:right="124"/>
              <w:rPr>
                <w:color w:val="000000"/>
                <w:sz w:val="18"/>
                <w:szCs w:val="18"/>
              </w:rPr>
            </w:pPr>
          </w:p>
        </w:tc>
        <w:tc>
          <w:tcPr>
            <w:tcW w:w="2792" w:type="dxa"/>
            <w:gridSpan w:val="3"/>
            <w:vMerge/>
            <w:vAlign w:val="center"/>
          </w:tcPr>
          <w:p w14:paraId="2921B8CB" w14:textId="77777777" w:rsidR="00210C5F" w:rsidRDefault="00210C5F">
            <w:pPr>
              <w:pBdr>
                <w:top w:val="nil"/>
                <w:left w:val="nil"/>
                <w:bottom w:val="nil"/>
                <w:right w:val="nil"/>
                <w:between w:val="nil"/>
              </w:pBdr>
              <w:spacing w:line="276" w:lineRule="auto"/>
              <w:rPr>
                <w:color w:val="000000"/>
                <w:sz w:val="18"/>
                <w:szCs w:val="18"/>
              </w:rPr>
            </w:pPr>
          </w:p>
        </w:tc>
      </w:tr>
      <w:tr w:rsidR="00210C5F" w14:paraId="7021839B" w14:textId="77777777">
        <w:trPr>
          <w:cantSplit/>
          <w:trHeight w:val="72"/>
        </w:trPr>
        <w:tc>
          <w:tcPr>
            <w:tcW w:w="2415" w:type="dxa"/>
            <w:vMerge/>
            <w:vAlign w:val="center"/>
          </w:tcPr>
          <w:p w14:paraId="592991B0" w14:textId="77777777" w:rsidR="00210C5F" w:rsidRDefault="00210C5F">
            <w:pPr>
              <w:pBdr>
                <w:top w:val="nil"/>
                <w:left w:val="nil"/>
                <w:bottom w:val="nil"/>
                <w:right w:val="nil"/>
                <w:between w:val="nil"/>
              </w:pBdr>
              <w:spacing w:line="276" w:lineRule="auto"/>
              <w:rPr>
                <w:color w:val="000000"/>
                <w:sz w:val="18"/>
                <w:szCs w:val="18"/>
              </w:rPr>
            </w:pPr>
          </w:p>
        </w:tc>
        <w:tc>
          <w:tcPr>
            <w:tcW w:w="5159" w:type="dxa"/>
            <w:gridSpan w:val="3"/>
            <w:vMerge/>
            <w:vAlign w:val="center"/>
          </w:tcPr>
          <w:p w14:paraId="2AC6F0D2" w14:textId="77777777" w:rsidR="00210C5F" w:rsidRDefault="00210C5F">
            <w:pPr>
              <w:pBdr>
                <w:top w:val="nil"/>
                <w:left w:val="nil"/>
                <w:bottom w:val="nil"/>
                <w:right w:val="nil"/>
                <w:between w:val="nil"/>
              </w:pBdr>
              <w:spacing w:line="276" w:lineRule="auto"/>
              <w:rPr>
                <w:color w:val="000000"/>
                <w:sz w:val="18"/>
                <w:szCs w:val="18"/>
              </w:rPr>
            </w:pPr>
          </w:p>
        </w:tc>
        <w:tc>
          <w:tcPr>
            <w:tcW w:w="2921" w:type="dxa"/>
          </w:tcPr>
          <w:p w14:paraId="2D1160A3" w14:textId="77777777" w:rsidR="00210C5F" w:rsidRDefault="00000000">
            <w:pPr>
              <w:pBdr>
                <w:top w:val="nil"/>
                <w:left w:val="nil"/>
                <w:bottom w:val="nil"/>
                <w:right w:val="nil"/>
                <w:between w:val="nil"/>
              </w:pBdr>
              <w:tabs>
                <w:tab w:val="left" w:pos="1440"/>
              </w:tabs>
              <w:spacing w:before="203"/>
              <w:ind w:left="96"/>
              <w:rPr>
                <w:color w:val="000000"/>
                <w:sz w:val="18"/>
                <w:szCs w:val="18"/>
              </w:rPr>
            </w:pPr>
            <w:r>
              <w:rPr>
                <w:color w:val="000000"/>
                <w:sz w:val="18"/>
                <w:szCs w:val="18"/>
              </w:rPr>
              <w:t>Exposiciones</w:t>
            </w:r>
          </w:p>
        </w:tc>
        <w:tc>
          <w:tcPr>
            <w:tcW w:w="2169" w:type="dxa"/>
            <w:vAlign w:val="center"/>
          </w:tcPr>
          <w:p w14:paraId="0EB51779" w14:textId="77777777" w:rsidR="00210C5F" w:rsidRDefault="00210C5F">
            <w:pPr>
              <w:pBdr>
                <w:top w:val="nil"/>
                <w:left w:val="nil"/>
                <w:bottom w:val="nil"/>
                <w:right w:val="nil"/>
                <w:between w:val="nil"/>
              </w:pBdr>
              <w:spacing w:line="244" w:lineRule="auto"/>
              <w:ind w:right="124"/>
              <w:rPr>
                <w:color w:val="000000"/>
                <w:sz w:val="18"/>
                <w:szCs w:val="18"/>
              </w:rPr>
            </w:pPr>
          </w:p>
        </w:tc>
        <w:tc>
          <w:tcPr>
            <w:tcW w:w="2792" w:type="dxa"/>
            <w:gridSpan w:val="3"/>
            <w:vMerge/>
            <w:vAlign w:val="center"/>
          </w:tcPr>
          <w:p w14:paraId="545230A8" w14:textId="77777777" w:rsidR="00210C5F" w:rsidRDefault="00210C5F">
            <w:pPr>
              <w:pBdr>
                <w:top w:val="nil"/>
                <w:left w:val="nil"/>
                <w:bottom w:val="nil"/>
                <w:right w:val="nil"/>
                <w:between w:val="nil"/>
              </w:pBdr>
              <w:spacing w:line="276" w:lineRule="auto"/>
              <w:rPr>
                <w:color w:val="000000"/>
                <w:sz w:val="18"/>
                <w:szCs w:val="18"/>
              </w:rPr>
            </w:pPr>
          </w:p>
        </w:tc>
      </w:tr>
      <w:tr w:rsidR="00210C5F" w14:paraId="014F6E49" w14:textId="77777777">
        <w:trPr>
          <w:cantSplit/>
          <w:trHeight w:val="72"/>
        </w:trPr>
        <w:tc>
          <w:tcPr>
            <w:tcW w:w="2415" w:type="dxa"/>
            <w:vMerge/>
            <w:vAlign w:val="center"/>
          </w:tcPr>
          <w:p w14:paraId="50C2C4B3" w14:textId="77777777" w:rsidR="00210C5F" w:rsidRDefault="00210C5F">
            <w:pPr>
              <w:pBdr>
                <w:top w:val="nil"/>
                <w:left w:val="nil"/>
                <w:bottom w:val="nil"/>
                <w:right w:val="nil"/>
                <w:between w:val="nil"/>
              </w:pBdr>
              <w:spacing w:line="276" w:lineRule="auto"/>
              <w:rPr>
                <w:color w:val="000000"/>
                <w:sz w:val="18"/>
                <w:szCs w:val="18"/>
              </w:rPr>
            </w:pPr>
          </w:p>
        </w:tc>
        <w:tc>
          <w:tcPr>
            <w:tcW w:w="5159" w:type="dxa"/>
            <w:gridSpan w:val="3"/>
            <w:vMerge/>
            <w:vAlign w:val="center"/>
          </w:tcPr>
          <w:p w14:paraId="5B00D660" w14:textId="77777777" w:rsidR="00210C5F" w:rsidRDefault="00210C5F">
            <w:pPr>
              <w:pBdr>
                <w:top w:val="nil"/>
                <w:left w:val="nil"/>
                <w:bottom w:val="nil"/>
                <w:right w:val="nil"/>
                <w:between w:val="nil"/>
              </w:pBdr>
              <w:spacing w:line="276" w:lineRule="auto"/>
              <w:rPr>
                <w:color w:val="000000"/>
                <w:sz w:val="18"/>
                <w:szCs w:val="18"/>
              </w:rPr>
            </w:pPr>
          </w:p>
        </w:tc>
        <w:tc>
          <w:tcPr>
            <w:tcW w:w="2921" w:type="dxa"/>
          </w:tcPr>
          <w:p w14:paraId="4A2D086D" w14:textId="77777777" w:rsidR="00210C5F" w:rsidRDefault="00000000">
            <w:pPr>
              <w:pBdr>
                <w:top w:val="nil"/>
                <w:left w:val="nil"/>
                <w:bottom w:val="nil"/>
                <w:right w:val="nil"/>
                <w:between w:val="nil"/>
              </w:pBdr>
              <w:tabs>
                <w:tab w:val="left" w:pos="1440"/>
              </w:tabs>
              <w:spacing w:before="203"/>
              <w:ind w:left="96"/>
              <w:rPr>
                <w:color w:val="000000"/>
                <w:sz w:val="18"/>
                <w:szCs w:val="18"/>
              </w:rPr>
            </w:pPr>
            <w:r>
              <w:rPr>
                <w:color w:val="000000"/>
                <w:sz w:val="18"/>
                <w:szCs w:val="18"/>
              </w:rPr>
              <w:t xml:space="preserve">Participación en instituciones o </w:t>
            </w:r>
            <w:r>
              <w:rPr>
                <w:color w:val="000000"/>
                <w:sz w:val="18"/>
                <w:szCs w:val="18"/>
              </w:rPr>
              <w:lastRenderedPageBreak/>
              <w:t>campañas</w:t>
            </w:r>
          </w:p>
        </w:tc>
        <w:tc>
          <w:tcPr>
            <w:tcW w:w="2169" w:type="dxa"/>
            <w:vAlign w:val="center"/>
          </w:tcPr>
          <w:p w14:paraId="3CA9187C" w14:textId="77777777" w:rsidR="00210C5F" w:rsidRDefault="00210C5F">
            <w:pPr>
              <w:pBdr>
                <w:top w:val="nil"/>
                <w:left w:val="nil"/>
                <w:bottom w:val="nil"/>
                <w:right w:val="nil"/>
                <w:between w:val="nil"/>
              </w:pBdr>
              <w:spacing w:line="244" w:lineRule="auto"/>
              <w:ind w:right="124"/>
              <w:rPr>
                <w:color w:val="000000"/>
                <w:sz w:val="18"/>
                <w:szCs w:val="18"/>
              </w:rPr>
            </w:pPr>
          </w:p>
        </w:tc>
        <w:tc>
          <w:tcPr>
            <w:tcW w:w="2792" w:type="dxa"/>
            <w:gridSpan w:val="3"/>
            <w:vMerge/>
            <w:vAlign w:val="center"/>
          </w:tcPr>
          <w:p w14:paraId="3E1D338D" w14:textId="77777777" w:rsidR="00210C5F" w:rsidRDefault="00210C5F">
            <w:pPr>
              <w:pBdr>
                <w:top w:val="nil"/>
                <w:left w:val="nil"/>
                <w:bottom w:val="nil"/>
                <w:right w:val="nil"/>
                <w:between w:val="nil"/>
              </w:pBdr>
              <w:spacing w:line="276" w:lineRule="auto"/>
              <w:rPr>
                <w:color w:val="000000"/>
                <w:sz w:val="18"/>
                <w:szCs w:val="18"/>
              </w:rPr>
            </w:pPr>
          </w:p>
        </w:tc>
      </w:tr>
      <w:tr w:rsidR="00210C5F" w14:paraId="43C9820E" w14:textId="77777777">
        <w:trPr>
          <w:cantSplit/>
          <w:trHeight w:val="72"/>
        </w:trPr>
        <w:tc>
          <w:tcPr>
            <w:tcW w:w="2415" w:type="dxa"/>
            <w:vMerge/>
            <w:vAlign w:val="center"/>
          </w:tcPr>
          <w:p w14:paraId="5F4693A0" w14:textId="77777777" w:rsidR="00210C5F" w:rsidRDefault="00210C5F">
            <w:pPr>
              <w:pBdr>
                <w:top w:val="nil"/>
                <w:left w:val="nil"/>
                <w:bottom w:val="nil"/>
                <w:right w:val="nil"/>
                <w:between w:val="nil"/>
              </w:pBdr>
              <w:spacing w:line="276" w:lineRule="auto"/>
              <w:rPr>
                <w:color w:val="000000"/>
                <w:sz w:val="18"/>
                <w:szCs w:val="18"/>
              </w:rPr>
            </w:pPr>
          </w:p>
        </w:tc>
        <w:tc>
          <w:tcPr>
            <w:tcW w:w="5159" w:type="dxa"/>
            <w:gridSpan w:val="3"/>
            <w:vMerge/>
            <w:vAlign w:val="center"/>
          </w:tcPr>
          <w:p w14:paraId="319A484E" w14:textId="77777777" w:rsidR="00210C5F" w:rsidRDefault="00210C5F">
            <w:pPr>
              <w:pBdr>
                <w:top w:val="nil"/>
                <w:left w:val="nil"/>
                <w:bottom w:val="nil"/>
                <w:right w:val="nil"/>
                <w:between w:val="nil"/>
              </w:pBdr>
              <w:spacing w:line="276" w:lineRule="auto"/>
              <w:rPr>
                <w:color w:val="000000"/>
                <w:sz w:val="18"/>
                <w:szCs w:val="18"/>
              </w:rPr>
            </w:pPr>
          </w:p>
        </w:tc>
        <w:tc>
          <w:tcPr>
            <w:tcW w:w="2921" w:type="dxa"/>
          </w:tcPr>
          <w:p w14:paraId="06D49BDA" w14:textId="77777777" w:rsidR="00210C5F" w:rsidRDefault="00000000">
            <w:pPr>
              <w:pBdr>
                <w:top w:val="nil"/>
                <w:left w:val="nil"/>
                <w:bottom w:val="nil"/>
                <w:right w:val="nil"/>
                <w:between w:val="nil"/>
              </w:pBdr>
              <w:tabs>
                <w:tab w:val="left" w:pos="1440"/>
              </w:tabs>
              <w:spacing w:before="203"/>
              <w:ind w:left="96"/>
              <w:rPr>
                <w:color w:val="000000"/>
                <w:sz w:val="18"/>
                <w:szCs w:val="18"/>
              </w:rPr>
            </w:pPr>
            <w:r>
              <w:rPr>
                <w:color w:val="000000"/>
                <w:sz w:val="18"/>
                <w:szCs w:val="18"/>
              </w:rPr>
              <w:t>Deportista de alto nivel</w:t>
            </w:r>
          </w:p>
        </w:tc>
        <w:tc>
          <w:tcPr>
            <w:tcW w:w="2169" w:type="dxa"/>
            <w:vAlign w:val="center"/>
          </w:tcPr>
          <w:p w14:paraId="256BA090"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1 </w:t>
            </w:r>
            <w:proofErr w:type="spellStart"/>
            <w:r>
              <w:rPr>
                <w:color w:val="000000"/>
                <w:sz w:val="18"/>
                <w:szCs w:val="18"/>
              </w:rPr>
              <w:t>pto</w:t>
            </w:r>
            <w:proofErr w:type="spellEnd"/>
          </w:p>
        </w:tc>
        <w:tc>
          <w:tcPr>
            <w:tcW w:w="2792" w:type="dxa"/>
            <w:gridSpan w:val="3"/>
            <w:vMerge/>
            <w:vAlign w:val="center"/>
          </w:tcPr>
          <w:p w14:paraId="2CFB67CA" w14:textId="77777777" w:rsidR="00210C5F" w:rsidRDefault="00210C5F">
            <w:pPr>
              <w:pBdr>
                <w:top w:val="nil"/>
                <w:left w:val="nil"/>
                <w:bottom w:val="nil"/>
                <w:right w:val="nil"/>
                <w:between w:val="nil"/>
              </w:pBdr>
              <w:spacing w:line="276" w:lineRule="auto"/>
              <w:rPr>
                <w:color w:val="000000"/>
                <w:sz w:val="18"/>
                <w:szCs w:val="18"/>
              </w:rPr>
            </w:pPr>
          </w:p>
        </w:tc>
      </w:tr>
      <w:tr w:rsidR="00210C5F" w14:paraId="5E97070D" w14:textId="77777777">
        <w:trPr>
          <w:cantSplit/>
          <w:trHeight w:val="72"/>
        </w:trPr>
        <w:tc>
          <w:tcPr>
            <w:tcW w:w="2415" w:type="dxa"/>
            <w:vMerge/>
            <w:vAlign w:val="center"/>
          </w:tcPr>
          <w:p w14:paraId="248F2C7A" w14:textId="77777777" w:rsidR="00210C5F" w:rsidRDefault="00210C5F">
            <w:pPr>
              <w:pBdr>
                <w:top w:val="nil"/>
                <w:left w:val="nil"/>
                <w:bottom w:val="nil"/>
                <w:right w:val="nil"/>
                <w:between w:val="nil"/>
              </w:pBdr>
              <w:spacing w:line="276" w:lineRule="auto"/>
              <w:rPr>
                <w:color w:val="000000"/>
                <w:sz w:val="18"/>
                <w:szCs w:val="18"/>
              </w:rPr>
            </w:pPr>
          </w:p>
        </w:tc>
        <w:tc>
          <w:tcPr>
            <w:tcW w:w="5159" w:type="dxa"/>
            <w:gridSpan w:val="3"/>
            <w:vMerge/>
            <w:vAlign w:val="center"/>
          </w:tcPr>
          <w:p w14:paraId="23AA128C" w14:textId="77777777" w:rsidR="00210C5F" w:rsidRDefault="00210C5F">
            <w:pPr>
              <w:pBdr>
                <w:top w:val="nil"/>
                <w:left w:val="nil"/>
                <w:bottom w:val="nil"/>
                <w:right w:val="nil"/>
                <w:between w:val="nil"/>
              </w:pBdr>
              <w:spacing w:line="276" w:lineRule="auto"/>
              <w:rPr>
                <w:color w:val="000000"/>
                <w:sz w:val="18"/>
                <w:szCs w:val="18"/>
              </w:rPr>
            </w:pPr>
          </w:p>
        </w:tc>
        <w:tc>
          <w:tcPr>
            <w:tcW w:w="2921" w:type="dxa"/>
          </w:tcPr>
          <w:p w14:paraId="4E96509C" w14:textId="77777777" w:rsidR="00210C5F" w:rsidRDefault="00000000">
            <w:pPr>
              <w:pBdr>
                <w:top w:val="nil"/>
                <w:left w:val="nil"/>
                <w:bottom w:val="nil"/>
                <w:right w:val="nil"/>
                <w:between w:val="nil"/>
              </w:pBdr>
              <w:tabs>
                <w:tab w:val="left" w:pos="1440"/>
              </w:tabs>
              <w:spacing w:before="203"/>
              <w:ind w:left="96"/>
              <w:rPr>
                <w:color w:val="000000"/>
                <w:sz w:val="18"/>
                <w:szCs w:val="18"/>
              </w:rPr>
            </w:pPr>
            <w:r>
              <w:rPr>
                <w:color w:val="000000"/>
                <w:sz w:val="18"/>
                <w:szCs w:val="18"/>
              </w:rPr>
              <w:t>Deportista de alto rendimiento</w:t>
            </w:r>
          </w:p>
        </w:tc>
        <w:tc>
          <w:tcPr>
            <w:tcW w:w="2169" w:type="dxa"/>
            <w:vAlign w:val="center"/>
          </w:tcPr>
          <w:p w14:paraId="779F6302"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0,5 </w:t>
            </w:r>
            <w:proofErr w:type="spellStart"/>
            <w:r>
              <w:rPr>
                <w:color w:val="000000"/>
                <w:sz w:val="18"/>
                <w:szCs w:val="18"/>
              </w:rPr>
              <w:t>ptos</w:t>
            </w:r>
            <w:proofErr w:type="spellEnd"/>
          </w:p>
        </w:tc>
        <w:tc>
          <w:tcPr>
            <w:tcW w:w="2792" w:type="dxa"/>
            <w:gridSpan w:val="3"/>
            <w:vMerge/>
            <w:vAlign w:val="center"/>
          </w:tcPr>
          <w:p w14:paraId="38A64AF9" w14:textId="77777777" w:rsidR="00210C5F" w:rsidRDefault="00210C5F">
            <w:pPr>
              <w:pBdr>
                <w:top w:val="nil"/>
                <w:left w:val="nil"/>
                <w:bottom w:val="nil"/>
                <w:right w:val="nil"/>
                <w:between w:val="nil"/>
              </w:pBdr>
              <w:spacing w:line="276" w:lineRule="auto"/>
              <w:rPr>
                <w:color w:val="000000"/>
                <w:sz w:val="18"/>
                <w:szCs w:val="18"/>
              </w:rPr>
            </w:pPr>
          </w:p>
        </w:tc>
      </w:tr>
      <w:tr w:rsidR="00210C5F" w14:paraId="1F1D08EB" w14:textId="77777777">
        <w:trPr>
          <w:cantSplit/>
          <w:trHeight w:val="20"/>
        </w:trPr>
        <w:tc>
          <w:tcPr>
            <w:tcW w:w="2415" w:type="dxa"/>
            <w:vMerge/>
            <w:vAlign w:val="center"/>
          </w:tcPr>
          <w:p w14:paraId="62F65A55" w14:textId="77777777" w:rsidR="00210C5F" w:rsidRDefault="00210C5F">
            <w:pPr>
              <w:pBdr>
                <w:top w:val="nil"/>
                <w:left w:val="nil"/>
                <w:bottom w:val="nil"/>
                <w:right w:val="nil"/>
                <w:between w:val="nil"/>
              </w:pBdr>
              <w:spacing w:line="276" w:lineRule="auto"/>
              <w:rPr>
                <w:color w:val="000000"/>
                <w:sz w:val="18"/>
                <w:szCs w:val="18"/>
              </w:rPr>
            </w:pPr>
          </w:p>
        </w:tc>
        <w:tc>
          <w:tcPr>
            <w:tcW w:w="8080" w:type="dxa"/>
            <w:gridSpan w:val="4"/>
            <w:vAlign w:val="center"/>
          </w:tcPr>
          <w:p w14:paraId="1FF45C34" w14:textId="77777777" w:rsidR="00210C5F" w:rsidRDefault="00000000">
            <w:pPr>
              <w:pBdr>
                <w:top w:val="nil"/>
                <w:left w:val="nil"/>
                <w:bottom w:val="nil"/>
                <w:right w:val="nil"/>
                <w:between w:val="nil"/>
              </w:pBdr>
              <w:tabs>
                <w:tab w:val="left" w:pos="1440"/>
              </w:tabs>
              <w:spacing w:before="203"/>
              <w:ind w:left="96"/>
              <w:rPr>
                <w:color w:val="000000"/>
                <w:sz w:val="18"/>
                <w:szCs w:val="18"/>
              </w:rPr>
            </w:pPr>
            <w:r>
              <w:t xml:space="preserve">6.4. </w:t>
            </w:r>
            <w:r>
              <w:rPr>
                <w:u w:val="single"/>
              </w:rPr>
              <w:t>Servicio en puestos en la administración educativa de nivel de complemento de destino igual o superior al asignado al cuerpo por el que participa</w:t>
            </w:r>
          </w:p>
        </w:tc>
        <w:tc>
          <w:tcPr>
            <w:tcW w:w="4961" w:type="dxa"/>
            <w:gridSpan w:val="4"/>
            <w:vAlign w:val="center"/>
          </w:tcPr>
          <w:p w14:paraId="7C81EAE3"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1,5 </w:t>
            </w:r>
            <w:proofErr w:type="spellStart"/>
            <w:r>
              <w:rPr>
                <w:color w:val="000000"/>
                <w:sz w:val="18"/>
                <w:szCs w:val="18"/>
              </w:rPr>
              <w:t>ptos</w:t>
            </w:r>
            <w:proofErr w:type="spellEnd"/>
            <w:r>
              <w:rPr>
                <w:color w:val="000000"/>
                <w:sz w:val="18"/>
                <w:szCs w:val="18"/>
              </w:rPr>
              <w:t xml:space="preserve"> (0,1250 </w:t>
            </w:r>
            <w:proofErr w:type="spellStart"/>
            <w:r>
              <w:rPr>
                <w:color w:val="000000"/>
                <w:sz w:val="18"/>
                <w:szCs w:val="18"/>
              </w:rPr>
              <w:t>ptos</w:t>
            </w:r>
            <w:proofErr w:type="spellEnd"/>
            <w:r>
              <w:rPr>
                <w:color w:val="000000"/>
                <w:sz w:val="18"/>
                <w:szCs w:val="18"/>
              </w:rPr>
              <w:t>/mes completo)</w:t>
            </w:r>
          </w:p>
        </w:tc>
      </w:tr>
      <w:tr w:rsidR="00210C5F" w14:paraId="31BB1AA7" w14:textId="77777777">
        <w:trPr>
          <w:cantSplit/>
          <w:trHeight w:val="20"/>
        </w:trPr>
        <w:tc>
          <w:tcPr>
            <w:tcW w:w="2415" w:type="dxa"/>
            <w:vMerge/>
            <w:vAlign w:val="center"/>
          </w:tcPr>
          <w:p w14:paraId="37EBDBFD" w14:textId="77777777" w:rsidR="00210C5F" w:rsidRDefault="00210C5F">
            <w:pPr>
              <w:pBdr>
                <w:top w:val="nil"/>
                <w:left w:val="nil"/>
                <w:bottom w:val="nil"/>
                <w:right w:val="nil"/>
                <w:between w:val="nil"/>
              </w:pBdr>
              <w:spacing w:line="276" w:lineRule="auto"/>
              <w:rPr>
                <w:color w:val="000000"/>
                <w:sz w:val="18"/>
                <w:szCs w:val="18"/>
              </w:rPr>
            </w:pPr>
          </w:p>
        </w:tc>
        <w:tc>
          <w:tcPr>
            <w:tcW w:w="8080" w:type="dxa"/>
            <w:gridSpan w:val="4"/>
            <w:vAlign w:val="center"/>
          </w:tcPr>
          <w:p w14:paraId="6E6350B9" w14:textId="77777777" w:rsidR="00210C5F" w:rsidRDefault="00000000">
            <w:pPr>
              <w:pBdr>
                <w:top w:val="nil"/>
                <w:left w:val="nil"/>
                <w:bottom w:val="nil"/>
                <w:right w:val="nil"/>
                <w:between w:val="nil"/>
              </w:pBdr>
              <w:tabs>
                <w:tab w:val="left" w:pos="1440"/>
              </w:tabs>
              <w:spacing w:before="203"/>
              <w:ind w:left="96"/>
              <w:rPr>
                <w:color w:val="000000"/>
                <w:sz w:val="18"/>
                <w:szCs w:val="18"/>
              </w:rPr>
            </w:pPr>
            <w:r>
              <w:t>6.5</w:t>
            </w:r>
            <w:r>
              <w:rPr>
                <w:u w:val="single"/>
              </w:rPr>
              <w:t>. Por cada convocatoria como miembro de los tribunales de los procedimientos selectivos de ingreso o acceso a los cuerpos docentes</w:t>
            </w:r>
          </w:p>
        </w:tc>
        <w:tc>
          <w:tcPr>
            <w:tcW w:w="4961" w:type="dxa"/>
            <w:gridSpan w:val="4"/>
            <w:vAlign w:val="center"/>
          </w:tcPr>
          <w:p w14:paraId="731CC4E9"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0,5 </w:t>
            </w:r>
            <w:proofErr w:type="spellStart"/>
            <w:r>
              <w:rPr>
                <w:color w:val="000000"/>
                <w:sz w:val="18"/>
                <w:szCs w:val="18"/>
              </w:rPr>
              <w:t>ptos</w:t>
            </w:r>
            <w:proofErr w:type="spellEnd"/>
            <w:r>
              <w:rPr>
                <w:color w:val="000000"/>
                <w:sz w:val="18"/>
                <w:szCs w:val="18"/>
              </w:rPr>
              <w:t>/convocatoria</w:t>
            </w:r>
          </w:p>
        </w:tc>
      </w:tr>
      <w:tr w:rsidR="00210C5F" w14:paraId="6F8BE849" w14:textId="77777777">
        <w:trPr>
          <w:cantSplit/>
          <w:trHeight w:val="1356"/>
        </w:trPr>
        <w:tc>
          <w:tcPr>
            <w:tcW w:w="2415" w:type="dxa"/>
            <w:vMerge/>
            <w:vAlign w:val="center"/>
          </w:tcPr>
          <w:p w14:paraId="71FA43D1" w14:textId="77777777" w:rsidR="00210C5F" w:rsidRDefault="00210C5F">
            <w:pPr>
              <w:pBdr>
                <w:top w:val="nil"/>
                <w:left w:val="nil"/>
                <w:bottom w:val="nil"/>
                <w:right w:val="nil"/>
                <w:between w:val="nil"/>
              </w:pBdr>
              <w:spacing w:line="276" w:lineRule="auto"/>
              <w:rPr>
                <w:color w:val="000000"/>
                <w:sz w:val="18"/>
                <w:szCs w:val="18"/>
              </w:rPr>
            </w:pPr>
          </w:p>
        </w:tc>
        <w:tc>
          <w:tcPr>
            <w:tcW w:w="8080" w:type="dxa"/>
            <w:gridSpan w:val="4"/>
            <w:vMerge w:val="restart"/>
            <w:vAlign w:val="center"/>
          </w:tcPr>
          <w:p w14:paraId="2908B03F" w14:textId="77777777" w:rsidR="00210C5F" w:rsidRDefault="00000000">
            <w:pPr>
              <w:pBdr>
                <w:top w:val="nil"/>
                <w:left w:val="nil"/>
                <w:bottom w:val="nil"/>
                <w:right w:val="nil"/>
                <w:between w:val="nil"/>
              </w:pBdr>
              <w:tabs>
                <w:tab w:val="left" w:pos="1440"/>
              </w:tabs>
              <w:spacing w:before="203"/>
              <w:ind w:left="96"/>
            </w:pPr>
            <w:r>
              <w:t>6.6</w:t>
            </w:r>
            <w:r>
              <w:rPr>
                <w:u w:val="single"/>
              </w:rPr>
              <w:t>. Por cada curso de tutorización de las prácticas del título universitario oficial de Máster, así como por la tutorización de las prácticas para la obtención de los títulos universitarios de grado que lo requieran</w:t>
            </w:r>
          </w:p>
          <w:p w14:paraId="4D5E3C86" w14:textId="77777777" w:rsidR="00210C5F" w:rsidRDefault="00000000">
            <w:pPr>
              <w:pBdr>
                <w:top w:val="nil"/>
                <w:left w:val="nil"/>
                <w:bottom w:val="nil"/>
                <w:right w:val="nil"/>
                <w:between w:val="nil"/>
              </w:pBdr>
              <w:tabs>
                <w:tab w:val="left" w:pos="1440"/>
              </w:tabs>
              <w:spacing w:before="203"/>
              <w:ind w:left="96"/>
              <w:rPr>
                <w:color w:val="000000"/>
                <w:sz w:val="18"/>
                <w:szCs w:val="18"/>
                <w:u w:val="single"/>
              </w:rPr>
            </w:pPr>
            <w:r>
              <w:rPr>
                <w:u w:val="single"/>
              </w:rPr>
              <w:t>Por cada curso de tutorización de la fase de prácticas de aquellas personas aspirantes que resulten seleccionadas por haber superado las fases de oposición y concurso de los procedimientos selectivos de ingreso partir del curso 2023/2024, incluido</w:t>
            </w:r>
          </w:p>
        </w:tc>
        <w:tc>
          <w:tcPr>
            <w:tcW w:w="4961" w:type="dxa"/>
            <w:gridSpan w:val="4"/>
            <w:vAlign w:val="center"/>
          </w:tcPr>
          <w:p w14:paraId="3344C024"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0,1 </w:t>
            </w:r>
            <w:proofErr w:type="spellStart"/>
            <w:r>
              <w:rPr>
                <w:color w:val="000000"/>
                <w:sz w:val="18"/>
                <w:szCs w:val="18"/>
              </w:rPr>
              <w:t>pto</w:t>
            </w:r>
            <w:proofErr w:type="spellEnd"/>
          </w:p>
        </w:tc>
      </w:tr>
      <w:tr w:rsidR="00210C5F" w14:paraId="0E51E845" w14:textId="77777777">
        <w:trPr>
          <w:cantSplit/>
          <w:trHeight w:val="1034"/>
        </w:trPr>
        <w:tc>
          <w:tcPr>
            <w:tcW w:w="2415" w:type="dxa"/>
            <w:vMerge/>
            <w:vAlign w:val="center"/>
          </w:tcPr>
          <w:p w14:paraId="655B3619" w14:textId="77777777" w:rsidR="00210C5F" w:rsidRDefault="00210C5F">
            <w:pPr>
              <w:pBdr>
                <w:top w:val="nil"/>
                <w:left w:val="nil"/>
                <w:bottom w:val="nil"/>
                <w:right w:val="nil"/>
                <w:between w:val="nil"/>
              </w:pBdr>
              <w:spacing w:line="276" w:lineRule="auto"/>
              <w:rPr>
                <w:color w:val="000000"/>
                <w:sz w:val="18"/>
                <w:szCs w:val="18"/>
              </w:rPr>
            </w:pPr>
          </w:p>
        </w:tc>
        <w:tc>
          <w:tcPr>
            <w:tcW w:w="8080" w:type="dxa"/>
            <w:gridSpan w:val="4"/>
            <w:vMerge/>
            <w:vAlign w:val="center"/>
          </w:tcPr>
          <w:p w14:paraId="77374767" w14:textId="77777777" w:rsidR="00210C5F" w:rsidRDefault="00210C5F">
            <w:pPr>
              <w:pBdr>
                <w:top w:val="nil"/>
                <w:left w:val="nil"/>
                <w:bottom w:val="nil"/>
                <w:right w:val="nil"/>
                <w:between w:val="nil"/>
              </w:pBdr>
              <w:spacing w:line="276" w:lineRule="auto"/>
              <w:rPr>
                <w:color w:val="000000"/>
                <w:sz w:val="18"/>
                <w:szCs w:val="18"/>
              </w:rPr>
            </w:pPr>
          </w:p>
        </w:tc>
        <w:tc>
          <w:tcPr>
            <w:tcW w:w="4961" w:type="dxa"/>
            <w:gridSpan w:val="4"/>
            <w:vAlign w:val="center"/>
          </w:tcPr>
          <w:p w14:paraId="1EBB30F5" w14:textId="77777777" w:rsidR="00210C5F" w:rsidRDefault="00000000">
            <w:pPr>
              <w:pBdr>
                <w:top w:val="nil"/>
                <w:left w:val="nil"/>
                <w:bottom w:val="nil"/>
                <w:right w:val="nil"/>
                <w:between w:val="nil"/>
              </w:pBdr>
              <w:spacing w:line="244" w:lineRule="auto"/>
              <w:ind w:right="124"/>
              <w:rPr>
                <w:color w:val="000000"/>
                <w:sz w:val="18"/>
                <w:szCs w:val="18"/>
              </w:rPr>
            </w:pPr>
            <w:r>
              <w:rPr>
                <w:color w:val="000000"/>
                <w:sz w:val="18"/>
                <w:szCs w:val="18"/>
              </w:rPr>
              <w:t xml:space="preserve"> 0,2 </w:t>
            </w:r>
            <w:proofErr w:type="spellStart"/>
            <w:r>
              <w:rPr>
                <w:color w:val="000000"/>
                <w:sz w:val="18"/>
                <w:szCs w:val="18"/>
              </w:rPr>
              <w:t>ptos</w:t>
            </w:r>
            <w:proofErr w:type="spellEnd"/>
          </w:p>
        </w:tc>
      </w:tr>
    </w:tbl>
    <w:p w14:paraId="77485A8E" w14:textId="77777777" w:rsidR="00210C5F" w:rsidRDefault="00210C5F">
      <w:pPr>
        <w:spacing w:line="187" w:lineRule="auto"/>
        <w:jc w:val="both"/>
        <w:rPr>
          <w:sz w:val="18"/>
          <w:szCs w:val="18"/>
        </w:rPr>
      </w:pPr>
    </w:p>
    <w:p w14:paraId="2DC70255" w14:textId="77777777" w:rsidR="00210C5F" w:rsidRDefault="00210C5F">
      <w:pPr>
        <w:rPr>
          <w:sz w:val="18"/>
          <w:szCs w:val="18"/>
        </w:rPr>
      </w:pPr>
    </w:p>
    <w:p w14:paraId="46B13D63" w14:textId="77777777" w:rsidR="00210C5F" w:rsidRDefault="00210C5F">
      <w:pPr>
        <w:ind w:firstLine="720"/>
        <w:rPr>
          <w:sz w:val="18"/>
          <w:szCs w:val="18"/>
        </w:rPr>
      </w:pPr>
    </w:p>
    <w:p w14:paraId="188CD5E2" w14:textId="77777777" w:rsidR="00210C5F" w:rsidRDefault="00210C5F"/>
    <w:sectPr w:rsidR="00210C5F">
      <w:headerReference w:type="default" r:id="rId8"/>
      <w:pgSz w:w="16840" w:h="11910" w:orient="landscape"/>
      <w:pgMar w:top="720" w:right="720" w:bottom="720" w:left="720" w:header="611"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3AB38" w14:textId="77777777" w:rsidR="00A931A9" w:rsidRDefault="00A931A9">
      <w:r>
        <w:separator/>
      </w:r>
    </w:p>
  </w:endnote>
  <w:endnote w:type="continuationSeparator" w:id="0">
    <w:p w14:paraId="4DDBCD1E" w14:textId="77777777" w:rsidR="00A931A9" w:rsidRDefault="00A9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69EC1" w14:textId="77777777" w:rsidR="00A931A9" w:rsidRDefault="00A931A9">
      <w:r>
        <w:separator/>
      </w:r>
    </w:p>
  </w:footnote>
  <w:footnote w:type="continuationSeparator" w:id="0">
    <w:p w14:paraId="0DAA9EDC" w14:textId="77777777" w:rsidR="00A931A9" w:rsidRDefault="00A93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08BF0" w14:textId="77777777" w:rsidR="00210C5F" w:rsidRDefault="00000000">
    <w:pPr>
      <w:spacing w:before="1"/>
      <w:ind w:right="345"/>
      <w:jc w:val="center"/>
      <w:rPr>
        <w:rFonts w:ascii="Arial" w:eastAsia="Arial" w:hAnsi="Arial" w:cs="Arial"/>
        <w:b/>
        <w:sz w:val="32"/>
        <w:szCs w:val="32"/>
        <w:u w:val="single"/>
      </w:rPr>
    </w:pPr>
    <w:r>
      <w:rPr>
        <w:rFonts w:ascii="Arial" w:eastAsia="Arial" w:hAnsi="Arial" w:cs="Arial"/>
        <w:b/>
        <w:sz w:val="32"/>
        <w:szCs w:val="32"/>
        <w:u w:val="single"/>
      </w:rPr>
      <w:t>BAREMO CONCURSO GENERAL DE TRASLADOS BOE 3/10</w:t>
    </w:r>
    <w:r>
      <w:rPr>
        <w:noProof/>
      </w:rPr>
      <w:drawing>
        <wp:anchor distT="114300" distB="114300" distL="114300" distR="114300" simplePos="0" relativeHeight="251658240" behindDoc="1" locked="0" layoutInCell="1" hidden="0" allowOverlap="1" wp14:anchorId="0B1BCBC7" wp14:editId="44654392">
          <wp:simplePos x="0" y="0"/>
          <wp:positionH relativeFrom="column">
            <wp:posOffset>614363</wp:posOffset>
          </wp:positionH>
          <wp:positionV relativeFrom="paragraph">
            <wp:posOffset>-195916</wp:posOffset>
          </wp:positionV>
          <wp:extent cx="671513" cy="595967"/>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1513" cy="595967"/>
                  </a:xfrm>
                  <a:prstGeom prst="rect">
                    <a:avLst/>
                  </a:prstGeom>
                  <a:ln/>
                </pic:spPr>
              </pic:pic>
            </a:graphicData>
          </a:graphic>
        </wp:anchor>
      </w:drawing>
    </w:r>
  </w:p>
  <w:p w14:paraId="10953B59" w14:textId="77777777" w:rsidR="00210C5F" w:rsidRDefault="00210C5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03AE3"/>
    <w:multiLevelType w:val="multilevel"/>
    <w:tmpl w:val="B18E4070"/>
    <w:lvl w:ilvl="0">
      <w:start w:val="3"/>
      <w:numFmt w:val="decimal"/>
      <w:lvlText w:val="%1"/>
      <w:lvlJc w:val="left"/>
      <w:pPr>
        <w:ind w:left="462" w:hanging="366"/>
      </w:pPr>
    </w:lvl>
    <w:lvl w:ilvl="1">
      <w:start w:val="2"/>
      <w:numFmt w:val="decimal"/>
      <w:lvlText w:val="%1.%2."/>
      <w:lvlJc w:val="left"/>
      <w:pPr>
        <w:ind w:left="462" w:hanging="366"/>
      </w:pPr>
      <w:rPr>
        <w:rFonts w:ascii="Times New Roman" w:eastAsia="Times New Roman" w:hAnsi="Times New Roman" w:cs="Times New Roman"/>
        <w:b w:val="0"/>
        <w:i w:val="0"/>
        <w:sz w:val="18"/>
        <w:szCs w:val="18"/>
      </w:rPr>
    </w:lvl>
    <w:lvl w:ilvl="2">
      <w:start w:val="1"/>
      <w:numFmt w:val="decimal"/>
      <w:lvlText w:val="%1.%2.%3."/>
      <w:lvlJc w:val="left"/>
      <w:pPr>
        <w:ind w:left="552" w:hanging="455"/>
      </w:pPr>
      <w:rPr>
        <w:rFonts w:ascii="Times New Roman" w:eastAsia="Times New Roman" w:hAnsi="Times New Roman" w:cs="Times New Roman"/>
        <w:b w:val="0"/>
        <w:i w:val="0"/>
        <w:sz w:val="18"/>
        <w:szCs w:val="18"/>
      </w:rPr>
    </w:lvl>
    <w:lvl w:ilvl="3">
      <w:numFmt w:val="bullet"/>
      <w:lvlText w:val="•"/>
      <w:lvlJc w:val="left"/>
      <w:pPr>
        <w:ind w:left="1412" w:hanging="455"/>
      </w:pPr>
    </w:lvl>
    <w:lvl w:ilvl="4">
      <w:numFmt w:val="bullet"/>
      <w:lvlText w:val="•"/>
      <w:lvlJc w:val="left"/>
      <w:pPr>
        <w:ind w:left="1838" w:hanging="455"/>
      </w:pPr>
    </w:lvl>
    <w:lvl w:ilvl="5">
      <w:numFmt w:val="bullet"/>
      <w:lvlText w:val="•"/>
      <w:lvlJc w:val="left"/>
      <w:pPr>
        <w:ind w:left="2264" w:hanging="455"/>
      </w:pPr>
    </w:lvl>
    <w:lvl w:ilvl="6">
      <w:numFmt w:val="bullet"/>
      <w:lvlText w:val="•"/>
      <w:lvlJc w:val="left"/>
      <w:pPr>
        <w:ind w:left="2690" w:hanging="455"/>
      </w:pPr>
    </w:lvl>
    <w:lvl w:ilvl="7">
      <w:numFmt w:val="bullet"/>
      <w:lvlText w:val="•"/>
      <w:lvlJc w:val="left"/>
      <w:pPr>
        <w:ind w:left="3116" w:hanging="455"/>
      </w:pPr>
    </w:lvl>
    <w:lvl w:ilvl="8">
      <w:numFmt w:val="bullet"/>
      <w:lvlText w:val="•"/>
      <w:lvlJc w:val="left"/>
      <w:pPr>
        <w:ind w:left="3542" w:hanging="455"/>
      </w:pPr>
    </w:lvl>
  </w:abstractNum>
  <w:abstractNum w:abstractNumId="1" w15:restartNumberingAfterBreak="0">
    <w:nsid w:val="4C1B7F52"/>
    <w:multiLevelType w:val="multilevel"/>
    <w:tmpl w:val="6BC267B6"/>
    <w:lvl w:ilvl="0">
      <w:start w:val="3"/>
      <w:numFmt w:val="decimal"/>
      <w:lvlText w:val="%1"/>
      <w:lvlJc w:val="left"/>
      <w:pPr>
        <w:ind w:left="552" w:hanging="455"/>
      </w:pPr>
    </w:lvl>
    <w:lvl w:ilvl="1">
      <w:start w:val="2"/>
      <w:numFmt w:val="decimal"/>
      <w:lvlText w:val="%1.%2"/>
      <w:lvlJc w:val="left"/>
      <w:pPr>
        <w:ind w:left="552" w:hanging="455"/>
      </w:pPr>
    </w:lvl>
    <w:lvl w:ilvl="2">
      <w:start w:val="2"/>
      <w:numFmt w:val="decimal"/>
      <w:lvlText w:val="%1.%2.%3."/>
      <w:lvlJc w:val="left"/>
      <w:pPr>
        <w:ind w:left="552" w:hanging="455"/>
      </w:pPr>
      <w:rPr>
        <w:rFonts w:ascii="Times New Roman" w:eastAsia="Times New Roman" w:hAnsi="Times New Roman" w:cs="Times New Roman"/>
        <w:b w:val="0"/>
        <w:i w:val="0"/>
        <w:sz w:val="18"/>
        <w:szCs w:val="18"/>
      </w:rPr>
    </w:lvl>
    <w:lvl w:ilvl="3">
      <w:numFmt w:val="bullet"/>
      <w:lvlText w:val="•"/>
      <w:lvlJc w:val="left"/>
      <w:pPr>
        <w:ind w:left="1710" w:hanging="455"/>
      </w:pPr>
    </w:lvl>
    <w:lvl w:ilvl="4">
      <w:numFmt w:val="bullet"/>
      <w:lvlText w:val="•"/>
      <w:lvlJc w:val="left"/>
      <w:pPr>
        <w:ind w:left="2093" w:hanging="455"/>
      </w:pPr>
    </w:lvl>
    <w:lvl w:ilvl="5">
      <w:numFmt w:val="bullet"/>
      <w:lvlText w:val="•"/>
      <w:lvlJc w:val="left"/>
      <w:pPr>
        <w:ind w:left="2477" w:hanging="455"/>
      </w:pPr>
    </w:lvl>
    <w:lvl w:ilvl="6">
      <w:numFmt w:val="bullet"/>
      <w:lvlText w:val="•"/>
      <w:lvlJc w:val="left"/>
      <w:pPr>
        <w:ind w:left="2860" w:hanging="455"/>
      </w:pPr>
    </w:lvl>
    <w:lvl w:ilvl="7">
      <w:numFmt w:val="bullet"/>
      <w:lvlText w:val="•"/>
      <w:lvlJc w:val="left"/>
      <w:pPr>
        <w:ind w:left="3243" w:hanging="455"/>
      </w:pPr>
    </w:lvl>
    <w:lvl w:ilvl="8">
      <w:numFmt w:val="bullet"/>
      <w:lvlText w:val="•"/>
      <w:lvlJc w:val="left"/>
      <w:pPr>
        <w:ind w:left="3627" w:hanging="455"/>
      </w:pPr>
    </w:lvl>
  </w:abstractNum>
  <w:abstractNum w:abstractNumId="2" w15:restartNumberingAfterBreak="0">
    <w:nsid w:val="77217A9F"/>
    <w:multiLevelType w:val="multilevel"/>
    <w:tmpl w:val="FD0EA55C"/>
    <w:lvl w:ilvl="0">
      <w:start w:val="1"/>
      <w:numFmt w:val="decimal"/>
      <w:lvlText w:val="%1"/>
      <w:lvlJc w:val="left"/>
      <w:pPr>
        <w:ind w:left="422" w:hanging="322"/>
      </w:pPr>
    </w:lvl>
    <w:lvl w:ilvl="1">
      <w:start w:val="1"/>
      <w:numFmt w:val="decimal"/>
      <w:lvlText w:val="%1.%2."/>
      <w:lvlJc w:val="left"/>
      <w:pPr>
        <w:ind w:left="422" w:hanging="322"/>
      </w:pPr>
      <w:rPr>
        <w:rFonts w:ascii="Times New Roman" w:eastAsia="Times New Roman" w:hAnsi="Times New Roman" w:cs="Times New Roman"/>
        <w:b w:val="0"/>
        <w:i w:val="0"/>
        <w:sz w:val="18"/>
        <w:szCs w:val="18"/>
      </w:rPr>
    </w:lvl>
    <w:lvl w:ilvl="2">
      <w:start w:val="1"/>
      <w:numFmt w:val="decimal"/>
      <w:lvlText w:val="%1.%2.%3."/>
      <w:lvlJc w:val="left"/>
      <w:pPr>
        <w:ind w:left="98" w:hanging="508"/>
      </w:pPr>
      <w:rPr>
        <w:rFonts w:ascii="Times New Roman" w:eastAsia="Times New Roman" w:hAnsi="Times New Roman" w:cs="Times New Roman"/>
        <w:b w:val="0"/>
        <w:i w:val="0"/>
        <w:sz w:val="18"/>
        <w:szCs w:val="18"/>
      </w:rPr>
    </w:lvl>
    <w:lvl w:ilvl="3">
      <w:numFmt w:val="bullet"/>
      <w:lvlText w:val="•"/>
      <w:lvlJc w:val="left"/>
      <w:pPr>
        <w:ind w:left="1314" w:hanging="509"/>
      </w:pPr>
    </w:lvl>
    <w:lvl w:ilvl="4">
      <w:numFmt w:val="bullet"/>
      <w:lvlText w:val="•"/>
      <w:lvlJc w:val="left"/>
      <w:pPr>
        <w:ind w:left="1762" w:hanging="509"/>
      </w:pPr>
    </w:lvl>
    <w:lvl w:ilvl="5">
      <w:numFmt w:val="bullet"/>
      <w:lvlText w:val="•"/>
      <w:lvlJc w:val="left"/>
      <w:pPr>
        <w:ind w:left="2209" w:hanging="509"/>
      </w:pPr>
    </w:lvl>
    <w:lvl w:ilvl="6">
      <w:numFmt w:val="bullet"/>
      <w:lvlText w:val="•"/>
      <w:lvlJc w:val="left"/>
      <w:pPr>
        <w:ind w:left="2657" w:hanging="509"/>
      </w:pPr>
    </w:lvl>
    <w:lvl w:ilvl="7">
      <w:numFmt w:val="bullet"/>
      <w:lvlText w:val="•"/>
      <w:lvlJc w:val="left"/>
      <w:pPr>
        <w:ind w:left="3104" w:hanging="509"/>
      </w:pPr>
    </w:lvl>
    <w:lvl w:ilvl="8">
      <w:numFmt w:val="bullet"/>
      <w:lvlText w:val="•"/>
      <w:lvlJc w:val="left"/>
      <w:pPr>
        <w:ind w:left="3552" w:hanging="509"/>
      </w:pPr>
    </w:lvl>
  </w:abstractNum>
  <w:abstractNum w:abstractNumId="3" w15:restartNumberingAfterBreak="0">
    <w:nsid w:val="7F675D8F"/>
    <w:multiLevelType w:val="multilevel"/>
    <w:tmpl w:val="F78C55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2695987">
    <w:abstractNumId w:val="0"/>
  </w:num>
  <w:num w:numId="2" w16cid:durableId="912620188">
    <w:abstractNumId w:val="1"/>
  </w:num>
  <w:num w:numId="3" w16cid:durableId="1474714786">
    <w:abstractNumId w:val="2"/>
  </w:num>
  <w:num w:numId="4" w16cid:durableId="1153571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C5F"/>
    <w:rsid w:val="00082FB5"/>
    <w:rsid w:val="00210C5F"/>
    <w:rsid w:val="003B58E1"/>
    <w:rsid w:val="00A931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5E4D"/>
  <w15:docId w15:val="{B729E3A2-6FFE-43EA-9E8E-26E7B742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2AF"/>
  </w:style>
  <w:style w:type="paragraph" w:styleId="Ttulo1">
    <w:name w:val="heading 1"/>
    <w:basedOn w:val="Normal1"/>
    <w:next w:val="Normal1"/>
    <w:uiPriority w:val="9"/>
    <w:qFormat/>
    <w:rsid w:val="008312AF"/>
    <w:pPr>
      <w:keepNext/>
      <w:keepLines/>
      <w:spacing w:before="480" w:after="120"/>
      <w:outlineLvl w:val="0"/>
    </w:pPr>
    <w:rPr>
      <w:b/>
      <w:sz w:val="48"/>
      <w:szCs w:val="48"/>
    </w:rPr>
  </w:style>
  <w:style w:type="paragraph" w:styleId="Ttulo2">
    <w:name w:val="heading 2"/>
    <w:basedOn w:val="Normal1"/>
    <w:next w:val="Normal1"/>
    <w:uiPriority w:val="9"/>
    <w:semiHidden/>
    <w:unhideWhenUsed/>
    <w:qFormat/>
    <w:rsid w:val="008312AF"/>
    <w:pPr>
      <w:keepNext/>
      <w:keepLines/>
      <w:spacing w:before="360" w:after="80"/>
      <w:outlineLvl w:val="1"/>
    </w:pPr>
    <w:rPr>
      <w:b/>
      <w:sz w:val="36"/>
      <w:szCs w:val="36"/>
    </w:rPr>
  </w:style>
  <w:style w:type="paragraph" w:styleId="Ttulo3">
    <w:name w:val="heading 3"/>
    <w:basedOn w:val="Normal1"/>
    <w:next w:val="Normal1"/>
    <w:uiPriority w:val="9"/>
    <w:semiHidden/>
    <w:unhideWhenUsed/>
    <w:qFormat/>
    <w:rsid w:val="008312AF"/>
    <w:pPr>
      <w:keepNext/>
      <w:keepLines/>
      <w:spacing w:before="280" w:after="80"/>
      <w:outlineLvl w:val="2"/>
    </w:pPr>
    <w:rPr>
      <w:b/>
      <w:sz w:val="28"/>
      <w:szCs w:val="28"/>
    </w:rPr>
  </w:style>
  <w:style w:type="paragraph" w:styleId="Ttulo4">
    <w:name w:val="heading 4"/>
    <w:basedOn w:val="Normal1"/>
    <w:next w:val="Normal1"/>
    <w:uiPriority w:val="9"/>
    <w:semiHidden/>
    <w:unhideWhenUsed/>
    <w:qFormat/>
    <w:rsid w:val="008312AF"/>
    <w:pPr>
      <w:keepNext/>
      <w:keepLines/>
      <w:spacing w:before="240" w:after="40"/>
      <w:outlineLvl w:val="3"/>
    </w:pPr>
    <w:rPr>
      <w:b/>
      <w:sz w:val="24"/>
      <w:szCs w:val="24"/>
    </w:rPr>
  </w:style>
  <w:style w:type="paragraph" w:styleId="Ttulo5">
    <w:name w:val="heading 5"/>
    <w:basedOn w:val="Normal1"/>
    <w:next w:val="Normal1"/>
    <w:uiPriority w:val="9"/>
    <w:semiHidden/>
    <w:unhideWhenUsed/>
    <w:qFormat/>
    <w:rsid w:val="008312AF"/>
    <w:pPr>
      <w:keepNext/>
      <w:keepLines/>
      <w:spacing w:before="220" w:after="40"/>
      <w:outlineLvl w:val="4"/>
    </w:pPr>
    <w:rPr>
      <w:b/>
    </w:rPr>
  </w:style>
  <w:style w:type="paragraph" w:styleId="Ttulo6">
    <w:name w:val="heading 6"/>
    <w:basedOn w:val="Normal1"/>
    <w:next w:val="Normal1"/>
    <w:uiPriority w:val="9"/>
    <w:semiHidden/>
    <w:unhideWhenUsed/>
    <w:qFormat/>
    <w:rsid w:val="008312A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rsid w:val="008312AF"/>
    <w:pPr>
      <w:keepNext/>
      <w:keepLines/>
      <w:spacing w:before="480" w:after="120"/>
    </w:pPr>
    <w:rPr>
      <w:b/>
      <w:sz w:val="72"/>
      <w:szCs w:val="72"/>
    </w:rPr>
  </w:style>
  <w:style w:type="paragraph" w:customStyle="1" w:styleId="Normal1">
    <w:name w:val="Normal1"/>
    <w:rsid w:val="008312AF"/>
  </w:style>
  <w:style w:type="table" w:customStyle="1" w:styleId="TableNormal0">
    <w:name w:val="Table Normal"/>
    <w:rsid w:val="008312AF"/>
    <w:tblPr>
      <w:tblCellMar>
        <w:top w:w="0" w:type="dxa"/>
        <w:left w:w="0" w:type="dxa"/>
        <w:bottom w:w="0" w:type="dxa"/>
        <w:right w:w="0" w:type="dxa"/>
      </w:tblCellMar>
    </w:tblPr>
  </w:style>
  <w:style w:type="table" w:customStyle="1" w:styleId="TableNormal1">
    <w:name w:val="Table Normal"/>
    <w:uiPriority w:val="2"/>
    <w:semiHidden/>
    <w:unhideWhenUsed/>
    <w:qFormat/>
    <w:rsid w:val="008312AF"/>
    <w:tblPr>
      <w:tblInd w:w="0" w:type="dxa"/>
      <w:tblCellMar>
        <w:top w:w="0" w:type="dxa"/>
        <w:left w:w="0" w:type="dxa"/>
        <w:bottom w:w="0" w:type="dxa"/>
        <w:right w:w="0" w:type="dxa"/>
      </w:tblCellMar>
    </w:tblPr>
  </w:style>
  <w:style w:type="paragraph" w:styleId="Textoindependiente">
    <w:name w:val="Body Text"/>
    <w:basedOn w:val="Normal"/>
    <w:uiPriority w:val="1"/>
    <w:qFormat/>
    <w:rsid w:val="008312AF"/>
    <w:rPr>
      <w:sz w:val="18"/>
      <w:szCs w:val="18"/>
    </w:rPr>
  </w:style>
  <w:style w:type="paragraph" w:styleId="Prrafodelista">
    <w:name w:val="List Paragraph"/>
    <w:basedOn w:val="Normal"/>
    <w:uiPriority w:val="1"/>
    <w:qFormat/>
    <w:rsid w:val="008312AF"/>
    <w:pPr>
      <w:ind w:left="1050" w:right="1000" w:hanging="330"/>
      <w:jc w:val="both"/>
    </w:pPr>
  </w:style>
  <w:style w:type="paragraph" w:customStyle="1" w:styleId="TableParagraph">
    <w:name w:val="Table Paragraph"/>
    <w:basedOn w:val="Normal"/>
    <w:uiPriority w:val="1"/>
    <w:qFormat/>
    <w:rsid w:val="008312AF"/>
  </w:style>
  <w:style w:type="paragraph" w:styleId="Encabezado">
    <w:name w:val="header"/>
    <w:basedOn w:val="Normal"/>
    <w:link w:val="EncabezadoCar"/>
    <w:uiPriority w:val="99"/>
    <w:unhideWhenUsed/>
    <w:rsid w:val="00BE3807"/>
    <w:pPr>
      <w:tabs>
        <w:tab w:val="center" w:pos="4252"/>
        <w:tab w:val="right" w:pos="8504"/>
      </w:tabs>
    </w:pPr>
  </w:style>
  <w:style w:type="character" w:customStyle="1" w:styleId="EncabezadoCar">
    <w:name w:val="Encabezado Car"/>
    <w:basedOn w:val="Fuentedeprrafopredeter"/>
    <w:link w:val="Encabezado"/>
    <w:uiPriority w:val="99"/>
    <w:rsid w:val="00BE3807"/>
    <w:rPr>
      <w:rFonts w:ascii="Times New Roman" w:eastAsia="Times New Roman" w:hAnsi="Times New Roman" w:cs="Times New Roman"/>
      <w:lang w:val="es-ES"/>
    </w:rPr>
  </w:style>
  <w:style w:type="paragraph" w:styleId="Piedepgina">
    <w:name w:val="footer"/>
    <w:basedOn w:val="Normal"/>
    <w:link w:val="PiedepginaCar"/>
    <w:uiPriority w:val="99"/>
    <w:unhideWhenUsed/>
    <w:rsid w:val="00BE3807"/>
    <w:pPr>
      <w:tabs>
        <w:tab w:val="center" w:pos="4252"/>
        <w:tab w:val="right" w:pos="8504"/>
      </w:tabs>
    </w:pPr>
  </w:style>
  <w:style w:type="character" w:customStyle="1" w:styleId="PiedepginaCar">
    <w:name w:val="Pie de página Car"/>
    <w:basedOn w:val="Fuentedeprrafopredeter"/>
    <w:link w:val="Piedepgina"/>
    <w:uiPriority w:val="99"/>
    <w:rsid w:val="00BE3807"/>
    <w:rPr>
      <w:rFonts w:ascii="Times New Roman" w:eastAsia="Times New Roman" w:hAnsi="Times New Roman" w:cs="Times New Roman"/>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rsid w:val="008312AF"/>
    <w:tblPr>
      <w:tblStyleRowBandSize w:val="1"/>
      <w:tblStyleColBandSize w:val="1"/>
    </w:tblPr>
  </w:style>
  <w:style w:type="table" w:customStyle="1" w:styleId="a0">
    <w:basedOn w:val="TableNormal1"/>
    <w:rsid w:val="008312AF"/>
    <w:tblPr>
      <w:tblStyleRowBandSize w:val="1"/>
      <w:tblStyleColBandSize w:val="1"/>
    </w:tblPr>
  </w:style>
  <w:style w:type="table" w:customStyle="1" w:styleId="a1">
    <w:basedOn w:val="TableNormal1"/>
    <w:rsid w:val="008312AF"/>
    <w:tblPr>
      <w:tblStyleRowBandSize w:val="1"/>
      <w:tblStyleColBandSize w:val="1"/>
    </w:tblPr>
  </w:style>
  <w:style w:type="table" w:customStyle="1" w:styleId="a2">
    <w:basedOn w:val="TableNormal1"/>
    <w:rsid w:val="008312AF"/>
    <w:tblPr>
      <w:tblStyleRowBandSize w:val="1"/>
      <w:tblStyleColBandSize w:val="1"/>
    </w:tblPr>
  </w:style>
  <w:style w:type="table" w:customStyle="1" w:styleId="a3">
    <w:basedOn w:val="TableNormal1"/>
    <w:rsid w:val="008312AF"/>
    <w:tblPr>
      <w:tblStyleRowBandSize w:val="1"/>
      <w:tblStyleColBandSize w:val="1"/>
    </w:tblPr>
  </w:style>
  <w:style w:type="table" w:customStyle="1" w:styleId="a4">
    <w:basedOn w:val="TableNormal1"/>
    <w:rsid w:val="008312AF"/>
    <w:tblPr>
      <w:tblStyleRowBandSize w:val="1"/>
      <w:tblStyleColBandSize w:val="1"/>
    </w:tblPr>
  </w:style>
  <w:style w:type="table" w:customStyle="1" w:styleId="a5">
    <w:basedOn w:val="TableNormal1"/>
    <w:rsid w:val="008312AF"/>
    <w:tblPr>
      <w:tblStyleRowBandSize w:val="1"/>
      <w:tblStyleColBandSize w:val="1"/>
    </w:tblPr>
  </w:style>
  <w:style w:type="table" w:customStyle="1" w:styleId="a6">
    <w:basedOn w:val="TableNormal1"/>
    <w:rsid w:val="008312AF"/>
    <w:tblPr>
      <w:tblStyleRowBandSize w:val="1"/>
      <w:tblStyleColBandSize w:val="1"/>
    </w:tblPr>
  </w:style>
  <w:style w:type="table" w:customStyle="1" w:styleId="a7">
    <w:basedOn w:val="TableNormal1"/>
    <w:rsid w:val="008312AF"/>
    <w:tblPr>
      <w:tblStyleRowBandSize w:val="1"/>
      <w:tblStyleColBandSize w:val="1"/>
    </w:tblPr>
  </w:style>
  <w:style w:type="table" w:customStyle="1" w:styleId="a8">
    <w:basedOn w:val="TableNormal1"/>
    <w:rsid w:val="008312AF"/>
    <w:tblPr>
      <w:tblStyleRowBandSize w:val="1"/>
      <w:tblStyleColBandSize w:val="1"/>
    </w:tblPr>
  </w:style>
  <w:style w:type="table" w:customStyle="1" w:styleId="a9">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xLJNNN0Z1FJ+F9xL6Du7+gFZ+Q==">CgMxLjA4AHIhMWJhOFhwc240S3Y4eDNqUE9SdWJ6UEkyWUs0LTBVVm9l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1068</Words>
  <Characters>5875</Characters>
  <Application>Microsoft Office Word</Application>
  <DocSecurity>0</DocSecurity>
  <Lines>48</Lines>
  <Paragraphs>13</Paragraphs>
  <ScaleCrop>false</ScaleCrop>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 FR</dc:creator>
  <cp:lastModifiedBy>Fran ferrod</cp:lastModifiedBy>
  <cp:revision>2</cp:revision>
  <dcterms:created xsi:type="dcterms:W3CDTF">2024-10-15T10:33:00Z</dcterms:created>
  <dcterms:modified xsi:type="dcterms:W3CDTF">2024-10-15T10:33:00Z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2024-10-09T00:00:00Z</vt:lpwstr>
  </property>
  <property fmtid="{D5CDD505-2E9C-101B-9397-08002B2CF9AE}" pid="3" name="Creator">
    <vt:lpwstr>PDFium</vt:lpwstr>
  </property>
  <property fmtid="{D5CDD505-2E9C-101B-9397-08002B2CF9AE}" pid="4" name="Producer">
    <vt:lpwstr>PDFium</vt:lpwstr>
  </property>
  <property fmtid="{D5CDD505-2E9C-101B-9397-08002B2CF9AE}" pid="5" name="LastSaved">
    <vt:lpwstr>2024-10-09T00:00:00Z</vt:lpwstr>
  </property>
</Properties>
</file>